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10D2" w:rsidRDefault="005110D2" w:rsidP="00511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D2">
        <w:rPr>
          <w:rFonts w:ascii="Times New Roman" w:hAnsi="Times New Roman" w:cs="Times New Roman"/>
          <w:b/>
          <w:sz w:val="28"/>
          <w:szCs w:val="28"/>
        </w:rPr>
        <w:t xml:space="preserve">Сведения о материально-технической базе Центра цифрового и гуманитарного профилей «Точка роста» </w:t>
      </w:r>
    </w:p>
    <w:p w:rsidR="005110D2" w:rsidRDefault="005110D2" w:rsidP="00511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0D2">
        <w:rPr>
          <w:rFonts w:ascii="Times New Roman" w:hAnsi="Times New Roman" w:cs="Times New Roman"/>
          <w:b/>
          <w:sz w:val="28"/>
          <w:szCs w:val="28"/>
        </w:rPr>
        <w:t>Сампурского</w:t>
      </w:r>
      <w:proofErr w:type="spellEnd"/>
      <w:r w:rsidRPr="005110D2">
        <w:rPr>
          <w:rFonts w:ascii="Times New Roman" w:hAnsi="Times New Roman" w:cs="Times New Roman"/>
          <w:b/>
          <w:sz w:val="28"/>
          <w:szCs w:val="28"/>
        </w:rPr>
        <w:t xml:space="preserve"> филиала МБОУ «Сатинская СОШ»</w:t>
      </w:r>
    </w:p>
    <w:p w:rsidR="005110D2" w:rsidRDefault="005110D2" w:rsidP="00511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E73D1F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учителя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для трехмерной печати, комплектация 3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5110D2" w:rsidRP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полимерная для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цветов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«Александр-03» тренажер-манекен взрослого пострадавшего для отработки приемов сердечно-легочной реанимации (голова, торс) со светозвуковым индикатором</w:t>
            </w:r>
          </w:p>
        </w:tc>
        <w:tc>
          <w:tcPr>
            <w:tcW w:w="319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0D2" w:rsidTr="005110D2">
        <w:tc>
          <w:tcPr>
            <w:tcW w:w="959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5110D2" w:rsidRDefault="005110D2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Тренажер-манекен пострадавшего «Искандер» для отработки приемов удаления инородного тела из верхних дыхательных путей</w:t>
            </w:r>
          </w:p>
        </w:tc>
        <w:tc>
          <w:tcPr>
            <w:tcW w:w="3191" w:type="dxa"/>
          </w:tcPr>
          <w:p w:rsidR="005110D2" w:rsidRDefault="00944B8A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B8A" w:rsidTr="005110D2">
        <w:tc>
          <w:tcPr>
            <w:tcW w:w="959" w:type="dxa"/>
          </w:tcPr>
          <w:p w:rsidR="00944B8A" w:rsidRDefault="00944B8A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944B8A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Имитаторы ранений и поражений (18 ран)</w:t>
            </w:r>
          </w:p>
        </w:tc>
        <w:tc>
          <w:tcPr>
            <w:tcW w:w="3191" w:type="dxa"/>
          </w:tcPr>
          <w:p w:rsidR="00944B8A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шин складных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медицинской помощи. Кровоостанавливающие жгуты, перевязочные средства (в одном комплекте 2 набора)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E73D1F" w:rsidRP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1(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COEX</w:t>
            </w:r>
            <w:r w:rsidRPr="00E73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Клевер 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геоскан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пионер)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Фотографическое программное обеспечение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шахмат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на металлическом каркасе (позиция 2)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3191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D1F" w:rsidTr="005110D2">
        <w:tc>
          <w:tcPr>
            <w:tcW w:w="959" w:type="dxa"/>
          </w:tcPr>
          <w:p w:rsidR="00E73D1F" w:rsidRDefault="00E73D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1" w:type="dxa"/>
          </w:tcPr>
          <w:p w:rsidR="00E73D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на металлическом каркасе (позиция 4)</w:t>
            </w:r>
          </w:p>
        </w:tc>
        <w:tc>
          <w:tcPr>
            <w:tcW w:w="3191" w:type="dxa"/>
          </w:tcPr>
          <w:p w:rsidR="00E73D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331F" w:rsidTr="005110D2">
        <w:tc>
          <w:tcPr>
            <w:tcW w:w="959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1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Кресло-мешок</w:t>
            </w:r>
          </w:p>
        </w:tc>
        <w:tc>
          <w:tcPr>
            <w:tcW w:w="3191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331F" w:rsidTr="005110D2">
        <w:tc>
          <w:tcPr>
            <w:tcW w:w="959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421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шахмат</w:t>
            </w:r>
          </w:p>
        </w:tc>
        <w:tc>
          <w:tcPr>
            <w:tcW w:w="3191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31F" w:rsidTr="005110D2">
        <w:tc>
          <w:tcPr>
            <w:tcW w:w="959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21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для игры в шахматы</w:t>
            </w:r>
          </w:p>
        </w:tc>
        <w:tc>
          <w:tcPr>
            <w:tcW w:w="3191" w:type="dxa"/>
          </w:tcPr>
          <w:p w:rsidR="006F331F" w:rsidRDefault="006F331F" w:rsidP="005110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10D2" w:rsidRPr="005110D2" w:rsidRDefault="005110D2" w:rsidP="005110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10D2" w:rsidRPr="0051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D2"/>
    <w:rsid w:val="005110D2"/>
    <w:rsid w:val="006F331F"/>
    <w:rsid w:val="00944B8A"/>
    <w:rsid w:val="00E7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2022-05-25T16:51:00Z</dcterms:created>
  <dcterms:modified xsi:type="dcterms:W3CDTF">2022-05-25T17:14:00Z</dcterms:modified>
</cp:coreProperties>
</file>