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C9" w:rsidRPr="00EB41C9" w:rsidRDefault="00EB41C9" w:rsidP="00EB41C9">
      <w:pPr>
        <w:rPr>
          <w:rFonts w:ascii="Times New Roman CYR" w:eastAsia="Times New Roman CYR" w:hAnsi="Times New Roman CYR" w:cs="Times New Roman CYR"/>
          <w:sz w:val="28"/>
          <w:szCs w:val="22"/>
          <w:lang w:val="en-US"/>
        </w:rPr>
      </w:pPr>
    </w:p>
    <w:p w:rsidR="00EB41C9" w:rsidRDefault="00415B18" w:rsidP="00EB41C9">
      <w:pPr>
        <w:rPr>
          <w:rFonts w:ascii="Times New Roman CYR" w:eastAsia="Times New Roman CYR" w:hAnsi="Times New Roman CYR" w:cs="Times New Roman CYR"/>
          <w:sz w:val="28"/>
          <w:szCs w:val="22"/>
        </w:rPr>
      </w:pPr>
      <w:r>
        <w:rPr>
          <w:rFonts w:ascii="Times New Roman CYR" w:eastAsia="Times New Roman CYR" w:hAnsi="Times New Roman CYR" w:cs="Times New Roman CYR"/>
          <w:noProof/>
          <w:sz w:val="28"/>
          <w:szCs w:val="22"/>
        </w:rPr>
        <w:drawing>
          <wp:inline distT="0" distB="0" distL="0" distR="0">
            <wp:extent cx="6539023" cy="9266849"/>
            <wp:effectExtent l="0" t="0" r="0" b="0"/>
            <wp:docPr id="2" name="Рисунок 2" descr="C:\Users\Ивановка\Desktop\что где ког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ка\Desktop\что где когд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" t="1358"/>
                    <a:stretch/>
                  </pic:blipFill>
                  <pic:spPr bwMode="auto">
                    <a:xfrm>
                      <a:off x="0" y="0"/>
                      <a:ext cx="6539575" cy="92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1C9">
        <w:rPr>
          <w:rFonts w:ascii="Times New Roman CYR" w:eastAsia="Times New Roman CYR" w:hAnsi="Times New Roman CYR" w:cs="Times New Roman CYR"/>
          <w:sz w:val="28"/>
          <w:szCs w:val="22"/>
        </w:rPr>
        <w:br w:type="textWrapping" w:clear="all"/>
      </w:r>
    </w:p>
    <w:p w:rsidR="00BD66C7" w:rsidRPr="00BD66C7" w:rsidRDefault="00BD66C7" w:rsidP="00BD66C7">
      <w:pPr>
        <w:jc w:val="center"/>
        <w:rPr>
          <w:rFonts w:ascii="Times New Roman CYR" w:eastAsia="Times New Roman CYR" w:hAnsi="Times New Roman CYR" w:cs="Times New Roman CYR"/>
          <w:sz w:val="28"/>
          <w:szCs w:val="22"/>
        </w:rPr>
      </w:pPr>
      <w:r w:rsidRPr="00BD66C7">
        <w:rPr>
          <w:rFonts w:ascii="Times New Roman CYR" w:eastAsia="Times New Roman CYR" w:hAnsi="Times New Roman CYR" w:cs="Times New Roman CYR"/>
          <w:sz w:val="28"/>
          <w:szCs w:val="22"/>
        </w:rPr>
        <w:lastRenderedPageBreak/>
        <w:t>ИНФОРМАЦИОННАЯ КАРТА</w:t>
      </w:r>
    </w:p>
    <w:p w:rsidR="00BD66C7" w:rsidRPr="00BD66C7" w:rsidRDefault="00BD66C7" w:rsidP="00BD66C7">
      <w:pPr>
        <w:jc w:val="center"/>
        <w:rPr>
          <w:rFonts w:ascii="Times New Roman CYR" w:eastAsia="Times New Roman CYR" w:hAnsi="Times New Roman CYR" w:cs="Times New Roman CYR"/>
          <w:sz w:val="28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Ф. И. О. педагога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Шестаков Владимир Александрович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Вид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DA49A7" w:rsidP="00DA49A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М</w:t>
            </w:r>
            <w:r w:rsidR="00BD66C7"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одифицированная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 xml:space="preserve"> 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Тип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общеразвивающая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Образовательная область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3A2002" w:rsidRDefault="003A2002" w:rsidP="00BD66C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3A2002">
              <w:rPr>
                <w:rFonts w:eastAsiaTheme="minorEastAsia"/>
                <w:sz w:val="28"/>
                <w:szCs w:val="28"/>
              </w:rPr>
              <w:t>Социально-педагогическая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Направленность деятельности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FF014D" w:rsidRDefault="00FF014D" w:rsidP="00BD66C7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Интеллектуально-развивающая 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Способ освоения содержания образования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практический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Уровень освоения содержания образования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базовый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Уровень реализации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дополнительное образование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Форма реализации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групповая</w:t>
            </w:r>
          </w:p>
        </w:tc>
      </w:tr>
      <w:tr w:rsidR="00BD66C7" w:rsidRPr="00BD66C7" w:rsidTr="00C658F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Продолжительность реализации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66C7" w:rsidRPr="00BD66C7" w:rsidRDefault="00BD66C7" w:rsidP="00BD66C7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00BD66C7">
              <w:rPr>
                <w:rFonts w:ascii="Times New Roman CYR" w:eastAsia="Times New Roman CYR" w:hAnsi="Times New Roman CYR" w:cs="Times New Roman CYR"/>
                <w:sz w:val="28"/>
                <w:szCs w:val="22"/>
              </w:rPr>
              <w:t>1 год</w:t>
            </w:r>
          </w:p>
        </w:tc>
      </w:tr>
    </w:tbl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7847B4" w:rsidRDefault="007847B4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C1D18" w:rsidRPr="0092509D" w:rsidRDefault="009C1D18" w:rsidP="004268E2">
      <w:pPr>
        <w:spacing w:line="360" w:lineRule="auto"/>
        <w:jc w:val="center"/>
        <w:rPr>
          <w:b/>
          <w:sz w:val="28"/>
          <w:szCs w:val="28"/>
        </w:rPr>
      </w:pPr>
    </w:p>
    <w:p w:rsidR="00BD66C7" w:rsidRDefault="00BD66C7" w:rsidP="004268E2">
      <w:pPr>
        <w:spacing w:line="360" w:lineRule="auto"/>
        <w:jc w:val="center"/>
        <w:rPr>
          <w:b/>
          <w:sz w:val="28"/>
          <w:szCs w:val="28"/>
        </w:rPr>
      </w:pPr>
    </w:p>
    <w:p w:rsidR="00F73058" w:rsidRPr="00F73058" w:rsidRDefault="00F73058" w:rsidP="00F73058">
      <w:pPr>
        <w:spacing w:line="240" w:lineRule="atLeast"/>
        <w:jc w:val="center"/>
        <w:rPr>
          <w:b/>
          <w:sz w:val="28"/>
          <w:szCs w:val="28"/>
        </w:rPr>
      </w:pPr>
      <w:r w:rsidRPr="00F73058">
        <w:rPr>
          <w:b/>
          <w:sz w:val="28"/>
          <w:szCs w:val="28"/>
        </w:rPr>
        <w:lastRenderedPageBreak/>
        <w:t xml:space="preserve">Блок №1. «Комплекс основных характеристик </w:t>
      </w:r>
      <w:proofErr w:type="gramStart"/>
      <w:r w:rsidRPr="00F73058">
        <w:rPr>
          <w:b/>
          <w:sz w:val="28"/>
          <w:szCs w:val="28"/>
        </w:rPr>
        <w:t>дополнительной</w:t>
      </w:r>
      <w:proofErr w:type="gramEnd"/>
    </w:p>
    <w:p w:rsidR="00F73058" w:rsidRPr="00F73058" w:rsidRDefault="00F73058" w:rsidP="00F73058">
      <w:pPr>
        <w:spacing w:line="240" w:lineRule="atLeast"/>
        <w:jc w:val="center"/>
        <w:rPr>
          <w:b/>
          <w:sz w:val="28"/>
          <w:szCs w:val="28"/>
        </w:rPr>
      </w:pPr>
      <w:r w:rsidRPr="00F73058">
        <w:rPr>
          <w:b/>
          <w:sz w:val="28"/>
          <w:szCs w:val="28"/>
        </w:rPr>
        <w:t>общеобразовательной общеразвивающей программы»</w:t>
      </w:r>
    </w:p>
    <w:p w:rsidR="00F73058" w:rsidRPr="00F73058" w:rsidRDefault="00F73058" w:rsidP="00FF45C2">
      <w:pPr>
        <w:spacing w:line="360" w:lineRule="auto"/>
        <w:jc w:val="both"/>
        <w:rPr>
          <w:b/>
          <w:bCs/>
          <w:sz w:val="28"/>
          <w:szCs w:val="28"/>
        </w:rPr>
      </w:pPr>
    </w:p>
    <w:p w:rsidR="00EE5073" w:rsidRPr="0097646E" w:rsidRDefault="00F73058" w:rsidP="009764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EE5073" w:rsidRPr="0097646E">
        <w:rPr>
          <w:b/>
          <w:bCs/>
          <w:sz w:val="28"/>
          <w:szCs w:val="28"/>
        </w:rPr>
        <w:t>Пояснительная записка</w:t>
      </w:r>
    </w:p>
    <w:p w:rsidR="00EE5073" w:rsidRPr="0097646E" w:rsidRDefault="00EE5073" w:rsidP="00F73058">
      <w:pPr>
        <w:spacing w:line="360" w:lineRule="auto"/>
        <w:ind w:firstLine="708"/>
        <w:jc w:val="both"/>
        <w:rPr>
          <w:sz w:val="28"/>
          <w:szCs w:val="28"/>
        </w:rPr>
      </w:pPr>
      <w:r w:rsidRPr="0097646E">
        <w:rPr>
          <w:sz w:val="28"/>
          <w:szCs w:val="28"/>
        </w:rPr>
        <w:t xml:space="preserve">Внеурочная познавательная деятельность традиционно является одним из самых распространённых видов внеурочной деятельности детей в образовательных учреждениях России. </w:t>
      </w:r>
      <w:proofErr w:type="gramStart"/>
      <w:r w:rsidRPr="0097646E">
        <w:rPr>
          <w:sz w:val="28"/>
          <w:szCs w:val="28"/>
        </w:rPr>
        <w:t>Она может быть организована в форме факультативов, кружков, библиотечных, классных и иных занятий познавательной направленности: экскурсий, олимпиад, викторин, исследовательских проектов, работы научных обществ учащихся, интеллектуальных клубов и т. п. Любая из этих форм обладает достаточно большим воспитательным потенциалом, реализация которого является задачей педагога, организующего свою работу в соответствии с новыми федеральными государственными образовательными стандартами.</w:t>
      </w:r>
      <w:proofErr w:type="gramEnd"/>
      <w:r w:rsidRPr="0097646E">
        <w:rPr>
          <w:sz w:val="28"/>
          <w:szCs w:val="28"/>
        </w:rPr>
        <w:t xml:space="preserve"> Педагогу, работающему вместе с детьми по настоящей программе, предоставляется возможность планомерно достигать воспитательных результатов разного уровня познавательной деятельности. Реализуя предлагаемое программой содержание занятий с детьми, подбирая соответствующие этому содержанию формы, педагог может постепенно переходить от простых результатов к более </w:t>
      </w:r>
      <w:proofErr w:type="gramStart"/>
      <w:r w:rsidRPr="0097646E">
        <w:rPr>
          <w:sz w:val="28"/>
          <w:szCs w:val="28"/>
        </w:rPr>
        <w:t>сложным</w:t>
      </w:r>
      <w:proofErr w:type="gramEnd"/>
      <w:r w:rsidRPr="0097646E">
        <w:rPr>
          <w:sz w:val="28"/>
          <w:szCs w:val="28"/>
        </w:rPr>
        <w:t>.</w:t>
      </w:r>
    </w:p>
    <w:p w:rsidR="00EE5073" w:rsidRPr="0097646E" w:rsidRDefault="00EE5073" w:rsidP="0097646E">
      <w:pPr>
        <w:spacing w:line="360" w:lineRule="auto"/>
        <w:jc w:val="both"/>
        <w:rPr>
          <w:sz w:val="28"/>
          <w:szCs w:val="28"/>
        </w:rPr>
      </w:pPr>
      <w:r w:rsidRPr="0097646E">
        <w:rPr>
          <w:sz w:val="28"/>
          <w:szCs w:val="28"/>
        </w:rPr>
        <w:t>Программа ориентирована на школьников подросткового возраста и может быть реализована в работе педагога как с отдельно взятым классом, так и с группой учащихся из разных классов и параллелей.</w:t>
      </w:r>
    </w:p>
    <w:p w:rsidR="00BF4A49" w:rsidRPr="0097646E" w:rsidRDefault="00EE5073" w:rsidP="0097646E">
      <w:pPr>
        <w:spacing w:line="360" w:lineRule="auto"/>
        <w:jc w:val="both"/>
        <w:rPr>
          <w:sz w:val="28"/>
          <w:szCs w:val="28"/>
        </w:rPr>
      </w:pPr>
      <w:r w:rsidRPr="0097646E">
        <w:rPr>
          <w:sz w:val="28"/>
          <w:szCs w:val="28"/>
        </w:rPr>
        <w:t>Воспитательная направленность занятий в рамках кружка «</w:t>
      </w:r>
      <w:r w:rsidR="002E40FC">
        <w:rPr>
          <w:sz w:val="28"/>
          <w:szCs w:val="28"/>
        </w:rPr>
        <w:t>Эрудит</w:t>
      </w:r>
      <w:r w:rsidRPr="0097646E">
        <w:rPr>
          <w:sz w:val="28"/>
          <w:szCs w:val="28"/>
        </w:rPr>
        <w:t>» связана в основном с формированием ценностного отношения школьников к знаниям, развитием их любознательности, повышением их познавательной мотивации. Проведение предусмотренных программой тематических игр «Что? Где? Когда?» позволит педагогу акцентировать внимание школьников на ярких страницах отечественной и мировой истории и культуры. Также можно предоставить подросткам возможность самостоятельно организовать интеллектуальные викторины для учащихся младших классов, что позволит им приобрести и некоторый позитивны</w:t>
      </w:r>
      <w:r w:rsidR="004268E2">
        <w:rPr>
          <w:sz w:val="28"/>
          <w:szCs w:val="28"/>
        </w:rPr>
        <w:t>й опыт социальной деятельности.</w:t>
      </w:r>
    </w:p>
    <w:p w:rsidR="00BF4A49" w:rsidRPr="004268E2" w:rsidRDefault="00BF4A49" w:rsidP="0097646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4268E2">
        <w:rPr>
          <w:sz w:val="28"/>
          <w:szCs w:val="28"/>
        </w:rPr>
        <w:t>Программа внеурочной деятельности «</w:t>
      </w:r>
      <w:r w:rsidR="002E40FC" w:rsidRPr="004268E2">
        <w:rPr>
          <w:sz w:val="28"/>
          <w:szCs w:val="28"/>
        </w:rPr>
        <w:t>Эрудит</w:t>
      </w:r>
      <w:r w:rsidRPr="004268E2">
        <w:rPr>
          <w:sz w:val="28"/>
          <w:szCs w:val="28"/>
        </w:rPr>
        <w:t xml:space="preserve">» предназначена для организации внеурочной деятельности </w:t>
      </w:r>
      <w:r w:rsidRPr="0037374B">
        <w:rPr>
          <w:sz w:val="28"/>
          <w:szCs w:val="28"/>
        </w:rPr>
        <w:t xml:space="preserve">по </w:t>
      </w:r>
      <w:proofErr w:type="spellStart"/>
      <w:r w:rsidRPr="0037374B">
        <w:rPr>
          <w:sz w:val="28"/>
          <w:szCs w:val="28"/>
        </w:rPr>
        <w:t>общеинтеллектуальному</w:t>
      </w:r>
      <w:proofErr w:type="spellEnd"/>
      <w:r w:rsidRPr="004268E2">
        <w:rPr>
          <w:color w:val="FF0000"/>
          <w:sz w:val="28"/>
          <w:szCs w:val="28"/>
        </w:rPr>
        <w:t xml:space="preserve"> </w:t>
      </w:r>
      <w:r w:rsidRPr="004268E2">
        <w:rPr>
          <w:sz w:val="28"/>
          <w:szCs w:val="28"/>
        </w:rPr>
        <w:t xml:space="preserve">направлению обучающихся в </w:t>
      </w:r>
      <w:r w:rsidRPr="004268E2">
        <w:rPr>
          <w:sz w:val="28"/>
          <w:szCs w:val="28"/>
        </w:rPr>
        <w:lastRenderedPageBreak/>
        <w:t xml:space="preserve">возрасте </w:t>
      </w:r>
      <w:r w:rsidR="00362536" w:rsidRPr="004268E2">
        <w:rPr>
          <w:sz w:val="28"/>
          <w:szCs w:val="28"/>
        </w:rPr>
        <w:t>1</w:t>
      </w:r>
      <w:r w:rsidR="00DA49A7">
        <w:rPr>
          <w:sz w:val="28"/>
          <w:szCs w:val="28"/>
        </w:rPr>
        <w:t>2</w:t>
      </w:r>
      <w:r w:rsidR="00362536" w:rsidRPr="004268E2">
        <w:rPr>
          <w:sz w:val="28"/>
          <w:szCs w:val="28"/>
        </w:rPr>
        <w:t>-17</w:t>
      </w:r>
      <w:r w:rsidRPr="004268E2">
        <w:rPr>
          <w:sz w:val="28"/>
          <w:szCs w:val="28"/>
        </w:rPr>
        <w:t xml:space="preserve"> лет, рассчитана на </w:t>
      </w:r>
      <w:r w:rsidR="00362536" w:rsidRPr="004268E2">
        <w:rPr>
          <w:sz w:val="28"/>
          <w:szCs w:val="28"/>
        </w:rPr>
        <w:t xml:space="preserve">1 год </w:t>
      </w:r>
      <w:r w:rsidRPr="004268E2">
        <w:rPr>
          <w:sz w:val="28"/>
          <w:szCs w:val="28"/>
        </w:rPr>
        <w:t>(</w:t>
      </w:r>
      <w:r w:rsidR="00362536" w:rsidRPr="004268E2">
        <w:rPr>
          <w:sz w:val="28"/>
          <w:szCs w:val="28"/>
        </w:rPr>
        <w:t>7</w:t>
      </w:r>
      <w:r w:rsidR="0037374B">
        <w:rPr>
          <w:sz w:val="28"/>
          <w:szCs w:val="28"/>
        </w:rPr>
        <w:t>2</w:t>
      </w:r>
      <w:r w:rsidRPr="004268E2">
        <w:rPr>
          <w:sz w:val="28"/>
          <w:szCs w:val="28"/>
        </w:rPr>
        <w:t xml:space="preserve"> часов) и направлена на формирование готовности и </w:t>
      </w:r>
      <w:proofErr w:type="gramStart"/>
      <w:r w:rsidRPr="004268E2">
        <w:rPr>
          <w:sz w:val="28"/>
          <w:szCs w:val="28"/>
        </w:rPr>
        <w:t>способности</w:t>
      </w:r>
      <w:proofErr w:type="gramEnd"/>
      <w:r w:rsidRPr="004268E2">
        <w:rPr>
          <w:sz w:val="28"/>
          <w:szCs w:val="28"/>
        </w:rPr>
        <w:t xml:space="preserve"> обучающихся к саморазвитию, мотивации к обучению и познанию, ценностного отношения к знанию.</w:t>
      </w:r>
    </w:p>
    <w:p w:rsidR="00BF4A49" w:rsidRPr="0097646E" w:rsidRDefault="00BF4A49" w:rsidP="0097646E">
      <w:pPr>
        <w:spacing w:line="360" w:lineRule="auto"/>
        <w:jc w:val="both"/>
        <w:rPr>
          <w:sz w:val="28"/>
          <w:szCs w:val="28"/>
        </w:rPr>
      </w:pPr>
    </w:p>
    <w:p w:rsidR="00BF4A49" w:rsidRPr="0097646E" w:rsidRDefault="00BF4A49" w:rsidP="0097646E">
      <w:pPr>
        <w:spacing w:line="360" w:lineRule="auto"/>
        <w:jc w:val="both"/>
        <w:rPr>
          <w:sz w:val="28"/>
          <w:szCs w:val="28"/>
        </w:rPr>
      </w:pPr>
    </w:p>
    <w:p w:rsidR="00BF4A49" w:rsidRPr="00BF4A49" w:rsidRDefault="00BF4A49" w:rsidP="0097646E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F4A49">
        <w:rPr>
          <w:b/>
          <w:bCs/>
          <w:color w:val="000000"/>
          <w:sz w:val="28"/>
          <w:szCs w:val="28"/>
        </w:rPr>
        <w:t>Вид программы:</w:t>
      </w:r>
      <w:r w:rsidRPr="00BF4A49">
        <w:rPr>
          <w:color w:val="000000"/>
          <w:sz w:val="28"/>
          <w:szCs w:val="28"/>
        </w:rPr>
        <w:t> модифицированная, вариативная.</w:t>
      </w:r>
    </w:p>
    <w:p w:rsidR="00BF4A49" w:rsidRPr="00BF4A49" w:rsidRDefault="00BF4A49" w:rsidP="0097646E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F4A49">
        <w:rPr>
          <w:b/>
          <w:bCs/>
          <w:color w:val="000000"/>
          <w:sz w:val="28"/>
          <w:szCs w:val="28"/>
        </w:rPr>
        <w:t>Нормативно-правовая основа:</w:t>
      </w:r>
    </w:p>
    <w:p w:rsidR="00BF4A49" w:rsidRPr="00BF4A49" w:rsidRDefault="00BF4A49" w:rsidP="0097646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F4A49">
        <w:rPr>
          <w:color w:val="000000"/>
          <w:sz w:val="28"/>
          <w:szCs w:val="28"/>
        </w:rPr>
        <w:t>Федеральный закон Российской Федерации от 29.12.2012 года №273-ФЗ «Об образовании в Российской Федерации».</w:t>
      </w:r>
    </w:p>
    <w:p w:rsidR="00BF4A49" w:rsidRPr="00BF4A49" w:rsidRDefault="00BF4A49" w:rsidP="0097646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F4A49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образования/ Министерства образования и науки Российской Федерации – М.: «Просвещение», 2011</w:t>
      </w:r>
    </w:p>
    <w:p w:rsidR="00BF4A49" w:rsidRPr="00BF4A49" w:rsidRDefault="00BF4A49" w:rsidP="0097646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F4A49">
        <w:rPr>
          <w:color w:val="000000"/>
          <w:sz w:val="28"/>
          <w:szCs w:val="28"/>
        </w:rPr>
        <w:t xml:space="preserve">Данилюк А.Я. , Кондаков А.М., Тишков В.А. Концепция духовно-нравственного развития и воспитания российских школьников. </w:t>
      </w:r>
      <w:proofErr w:type="gramStart"/>
      <w:r w:rsidRPr="00BF4A49">
        <w:rPr>
          <w:color w:val="000000"/>
          <w:sz w:val="28"/>
          <w:szCs w:val="28"/>
        </w:rPr>
        <w:t>-М</w:t>
      </w:r>
      <w:proofErr w:type="gramEnd"/>
      <w:r w:rsidRPr="00BF4A49">
        <w:rPr>
          <w:color w:val="000000"/>
          <w:sz w:val="28"/>
          <w:szCs w:val="28"/>
        </w:rPr>
        <w:t>.: «Просвещение», 2010</w:t>
      </w:r>
    </w:p>
    <w:p w:rsidR="00BF4A49" w:rsidRPr="00BF4A49" w:rsidRDefault="00BF4A49" w:rsidP="0097646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F4A49">
        <w:rPr>
          <w:color w:val="000000"/>
          <w:sz w:val="28"/>
          <w:szCs w:val="28"/>
        </w:rPr>
        <w:t>Программа развития воспитательной компоненты в образовательных учреждениях</w:t>
      </w:r>
      <w:r w:rsidRPr="00BF4A49">
        <w:rPr>
          <w:rFonts w:ascii="Tahoma" w:hAnsi="Tahoma" w:cs="Tahoma"/>
          <w:color w:val="000000"/>
          <w:sz w:val="28"/>
          <w:szCs w:val="28"/>
        </w:rPr>
        <w:br/>
      </w:r>
    </w:p>
    <w:p w:rsidR="00BF4A49" w:rsidRPr="00BF4A49" w:rsidRDefault="00BF4A49" w:rsidP="0097646E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F4A49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BF4A49">
        <w:rPr>
          <w:color w:val="000000"/>
          <w:sz w:val="28"/>
          <w:szCs w:val="28"/>
        </w:rPr>
        <w:t xml:space="preserve"> данной образовательной программы обусловлена тем, что она предполагает формирование у обучающихся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  <w:proofErr w:type="gramStart"/>
      <w:r w:rsidRPr="00BF4A49">
        <w:rPr>
          <w:color w:val="000000"/>
          <w:sz w:val="28"/>
          <w:szCs w:val="28"/>
        </w:rPr>
        <w:t>При реализации данной программы создаются условия для становления таких личностных характеристик учащегося средней школы, как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свою позицию, высказывать свое мнение.</w:t>
      </w:r>
      <w:proofErr w:type="gramEnd"/>
      <w:r w:rsidRPr="00BF4A49">
        <w:rPr>
          <w:color w:val="000000"/>
          <w:sz w:val="28"/>
          <w:szCs w:val="28"/>
        </w:rPr>
        <w:t xml:space="preserve"> Содержание курса «</w:t>
      </w:r>
      <w:r w:rsidR="002E40FC">
        <w:rPr>
          <w:color w:val="000000"/>
          <w:sz w:val="28"/>
          <w:szCs w:val="28"/>
        </w:rPr>
        <w:t xml:space="preserve">Эрудит» </w:t>
      </w:r>
      <w:r w:rsidRPr="00BF4A49">
        <w:rPr>
          <w:color w:val="000000"/>
          <w:sz w:val="28"/>
          <w:szCs w:val="28"/>
        </w:rPr>
        <w:t xml:space="preserve">отвечает запросам и потребностям обучающихся данной возрастной группы, обеспечивает психологический комфорт, дающий шанс каждому открыть себя как индивидуальность, как личность, развивает навыки работы в группах. </w:t>
      </w:r>
      <w:proofErr w:type="gramStart"/>
      <w:r w:rsidRPr="00BF4A49">
        <w:rPr>
          <w:color w:val="000000"/>
          <w:sz w:val="28"/>
          <w:szCs w:val="28"/>
        </w:rPr>
        <w:t xml:space="preserve">В рамках </w:t>
      </w:r>
      <w:r w:rsidRPr="00BF4A49">
        <w:rPr>
          <w:color w:val="000000"/>
          <w:sz w:val="28"/>
          <w:szCs w:val="28"/>
        </w:rPr>
        <w:lastRenderedPageBreak/>
        <w:t>реализации данной программы внеурочной деятельности обучающимся предоставляются возможности творческого развития по интересам.</w:t>
      </w:r>
      <w:proofErr w:type="gramEnd"/>
    </w:p>
    <w:p w:rsidR="00BF4A49" w:rsidRPr="00BF4A49" w:rsidRDefault="00BF4A49" w:rsidP="0097646E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F4A49">
        <w:rPr>
          <w:b/>
          <w:bCs/>
          <w:color w:val="000000"/>
          <w:sz w:val="28"/>
          <w:szCs w:val="28"/>
        </w:rPr>
        <w:t>Актуальность программы</w:t>
      </w:r>
      <w:r w:rsidRPr="00BF4A49">
        <w:rPr>
          <w:color w:val="000000"/>
          <w:sz w:val="28"/>
          <w:szCs w:val="28"/>
        </w:rPr>
        <w:t xml:space="preserve"> обусловлена тем, что в новых социально-экономических условиях немаловажное значение приобретает деятельность по развитию интеллектуальной стороны личности. Возможности различных видов содержательной деятельности, в которые включаются дети в рамках </w:t>
      </w:r>
      <w:r w:rsidR="002E40FC">
        <w:rPr>
          <w:color w:val="000000"/>
          <w:sz w:val="28"/>
          <w:szCs w:val="28"/>
        </w:rPr>
        <w:t xml:space="preserve">кружка </w:t>
      </w:r>
      <w:r w:rsidRPr="00BF4A49">
        <w:rPr>
          <w:color w:val="000000"/>
          <w:sz w:val="28"/>
          <w:szCs w:val="28"/>
        </w:rPr>
        <w:t>«</w:t>
      </w:r>
      <w:r w:rsidR="0092509D">
        <w:rPr>
          <w:color w:val="000000"/>
          <w:sz w:val="28"/>
          <w:szCs w:val="28"/>
        </w:rPr>
        <w:t>Что</w:t>
      </w:r>
      <w:r w:rsidR="0092509D" w:rsidRPr="0092509D">
        <w:rPr>
          <w:color w:val="000000"/>
          <w:sz w:val="28"/>
          <w:szCs w:val="28"/>
        </w:rPr>
        <w:t>?</w:t>
      </w:r>
      <w:r w:rsidR="0092509D">
        <w:rPr>
          <w:color w:val="000000"/>
          <w:sz w:val="28"/>
          <w:szCs w:val="28"/>
        </w:rPr>
        <w:t xml:space="preserve"> Где</w:t>
      </w:r>
      <w:r w:rsidR="0092509D" w:rsidRPr="0092509D">
        <w:rPr>
          <w:color w:val="000000"/>
          <w:sz w:val="28"/>
          <w:szCs w:val="28"/>
        </w:rPr>
        <w:t xml:space="preserve">? </w:t>
      </w:r>
      <w:r w:rsidR="0092509D">
        <w:rPr>
          <w:color w:val="000000"/>
          <w:sz w:val="28"/>
          <w:szCs w:val="28"/>
        </w:rPr>
        <w:t>Когда</w:t>
      </w:r>
      <w:r w:rsidR="0092509D" w:rsidRPr="0092509D">
        <w:rPr>
          <w:color w:val="000000"/>
          <w:sz w:val="28"/>
          <w:szCs w:val="28"/>
        </w:rPr>
        <w:t>?</w:t>
      </w:r>
      <w:r w:rsidRPr="00BF4A49">
        <w:rPr>
          <w:color w:val="000000"/>
          <w:sz w:val="28"/>
          <w:szCs w:val="28"/>
        </w:rPr>
        <w:t>», базируются на том, что они связаны с удовлетворением важных для детей познавательных, социальных и интеллектуальных потребностей, так как цели и задачи исследовательской деятельности учащихся определяются как их личностными мотивами, так и социальными.</w:t>
      </w:r>
    </w:p>
    <w:p w:rsidR="0097646E" w:rsidRDefault="00BF4A49" w:rsidP="0097646E">
      <w:pPr>
        <w:spacing w:line="360" w:lineRule="auto"/>
        <w:jc w:val="both"/>
        <w:rPr>
          <w:color w:val="000000"/>
          <w:sz w:val="28"/>
          <w:szCs w:val="28"/>
        </w:rPr>
      </w:pPr>
      <w:r w:rsidRPr="00BF4A49">
        <w:rPr>
          <w:color w:val="000000"/>
          <w:sz w:val="28"/>
          <w:szCs w:val="28"/>
        </w:rPr>
        <w:t xml:space="preserve">Исследовательская деятельность учащихся в рамках реализуемой программы организуется таким образом, чтобы обучающиеся могли развивать и формировать навыки работы с информацией с целью решения поставленных перед ними задач. В рамках программы обеспечено сочетание различных видов познавательной деятельности, где востребованы практически любые способности ребёнка, реализованы личные пристрастия к тому или иному виду деятельности, что открывает новые возможности для создания интереса </w:t>
      </w:r>
      <w:proofErr w:type="gramStart"/>
      <w:r w:rsidRPr="00BF4A49">
        <w:rPr>
          <w:color w:val="000000"/>
          <w:sz w:val="28"/>
          <w:szCs w:val="28"/>
        </w:rPr>
        <w:t>школьника</w:t>
      </w:r>
      <w:proofErr w:type="gramEnd"/>
      <w:r w:rsidRPr="00BF4A49">
        <w:rPr>
          <w:color w:val="000000"/>
          <w:sz w:val="28"/>
          <w:szCs w:val="28"/>
        </w:rPr>
        <w:t xml:space="preserve"> как к индивидуальному творчеству, так и к коллективному. Особую значимость данный курс имеет для детей, ориентированных на самостоятельный информационный поиск в разных областях знания, тем самым предоставляя обучающимся широкий спектр возможностей для самореализации и формирования ценностного отношения к процессу познания.</w:t>
      </w:r>
    </w:p>
    <w:p w:rsidR="00362536" w:rsidRPr="00362536" w:rsidRDefault="0097646E" w:rsidP="00362536">
      <w:pPr>
        <w:spacing w:line="360" w:lineRule="auto"/>
        <w:jc w:val="both"/>
        <w:rPr>
          <w:color w:val="000000"/>
          <w:sz w:val="28"/>
          <w:szCs w:val="28"/>
        </w:rPr>
      </w:pPr>
      <w:r w:rsidRPr="0097646E">
        <w:rPr>
          <w:color w:val="000000"/>
          <w:sz w:val="28"/>
          <w:szCs w:val="28"/>
          <w:shd w:val="clear" w:color="auto" w:fill="FFFFFF"/>
        </w:rPr>
        <w:t>Основными показателями интеллектуального развития учащихся являются уровень развития психических механизмов (внимания, памяти, воображения), уровень развития мышления ученика, овладение приемами поисковой и творческой деятельности.</w:t>
      </w:r>
      <w:r>
        <w:rPr>
          <w:color w:val="000000"/>
          <w:sz w:val="28"/>
          <w:szCs w:val="28"/>
        </w:rPr>
        <w:br/>
      </w:r>
      <w:r w:rsidR="00362536" w:rsidRPr="00362536">
        <w:rPr>
          <w:color w:val="000000"/>
          <w:sz w:val="28"/>
          <w:szCs w:val="28"/>
        </w:rPr>
        <w:t xml:space="preserve">Программа предусматривает командные игры и, следовательно, развивает у игроков не только определенные знания, но и умение общаться, позволяет научиться диалогу, работе в группе. И, главное, занятия в интеллектуальной лиге позволяют понять, что истина рождается не в споре, а лишь при обсуждении </w:t>
      </w:r>
      <w:proofErr w:type="gramStart"/>
      <w:r w:rsidR="00362536" w:rsidRPr="00362536">
        <w:rPr>
          <w:color w:val="000000"/>
          <w:sz w:val="28"/>
          <w:szCs w:val="28"/>
        </w:rPr>
        <w:t>заинтер</w:t>
      </w:r>
      <w:r w:rsidR="00FD6B4B">
        <w:rPr>
          <w:color w:val="000000"/>
          <w:sz w:val="28"/>
          <w:szCs w:val="28"/>
        </w:rPr>
        <w:t>есованных</w:t>
      </w:r>
      <w:proofErr w:type="gramEnd"/>
      <w:r w:rsidR="00FD6B4B">
        <w:rPr>
          <w:color w:val="000000"/>
          <w:sz w:val="28"/>
          <w:szCs w:val="28"/>
        </w:rPr>
        <w:t xml:space="preserve"> в поиске этой истины.</w:t>
      </w:r>
    </w:p>
    <w:p w:rsidR="00362536" w:rsidRPr="00362536" w:rsidRDefault="00362536" w:rsidP="00362536">
      <w:pPr>
        <w:spacing w:line="360" w:lineRule="auto"/>
        <w:jc w:val="both"/>
        <w:rPr>
          <w:color w:val="000000"/>
          <w:sz w:val="28"/>
          <w:szCs w:val="28"/>
        </w:rPr>
      </w:pPr>
      <w:r w:rsidRPr="00362536">
        <w:rPr>
          <w:color w:val="000000"/>
          <w:sz w:val="28"/>
          <w:szCs w:val="28"/>
        </w:rPr>
        <w:t>Интеллектуальные игры формируют атмосферу сотрудничества, взаимного доверия и уважения.</w:t>
      </w:r>
    </w:p>
    <w:p w:rsidR="003018DC" w:rsidRDefault="003018DC" w:rsidP="003018DC">
      <w:pPr>
        <w:tabs>
          <w:tab w:val="left" w:pos="3740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Новизна программы.</w:t>
      </w:r>
    </w:p>
    <w:p w:rsidR="00B02C42" w:rsidRPr="00362536" w:rsidRDefault="00B02C42" w:rsidP="00362536">
      <w:pPr>
        <w:spacing w:line="360" w:lineRule="auto"/>
        <w:jc w:val="both"/>
        <w:rPr>
          <w:color w:val="000000"/>
          <w:sz w:val="28"/>
          <w:szCs w:val="28"/>
        </w:rPr>
      </w:pPr>
      <w:r w:rsidRPr="00B02C42">
        <w:rPr>
          <w:color w:val="000000"/>
          <w:sz w:val="28"/>
          <w:szCs w:val="28"/>
        </w:rPr>
        <w:t>Новизна дополнительной общеразвивающей программы заключается в использовании целостного подхода в</w:t>
      </w:r>
      <w:r w:rsidRPr="00B02C42">
        <w:t xml:space="preserve"> </w:t>
      </w:r>
      <w:r w:rsidRPr="00B02C42">
        <w:rPr>
          <w:color w:val="000000"/>
          <w:sz w:val="28"/>
          <w:szCs w:val="28"/>
        </w:rPr>
        <w:t>умени</w:t>
      </w:r>
      <w:r>
        <w:rPr>
          <w:color w:val="000000"/>
          <w:sz w:val="28"/>
          <w:szCs w:val="28"/>
        </w:rPr>
        <w:t>и</w:t>
      </w:r>
      <w:r w:rsidRPr="00B02C42">
        <w:rPr>
          <w:color w:val="000000"/>
          <w:sz w:val="28"/>
          <w:szCs w:val="28"/>
        </w:rPr>
        <w:t xml:space="preserve">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 Во-вторых, новизной можно считать организацию жизнедеятельности подростковых коллективов как команд</w:t>
      </w:r>
      <w:r>
        <w:rPr>
          <w:color w:val="000000"/>
          <w:sz w:val="28"/>
          <w:szCs w:val="28"/>
        </w:rPr>
        <w:t xml:space="preserve"> единомышленников</w:t>
      </w:r>
      <w:r w:rsidRPr="00B02C42">
        <w:rPr>
          <w:color w:val="000000"/>
          <w:sz w:val="28"/>
          <w:szCs w:val="28"/>
        </w:rPr>
        <w:t xml:space="preserve">, где каждый из школьников </w:t>
      </w:r>
      <w:r>
        <w:rPr>
          <w:color w:val="000000"/>
          <w:sz w:val="28"/>
          <w:szCs w:val="28"/>
        </w:rPr>
        <w:t>играет свою роль</w:t>
      </w:r>
      <w:r w:rsidRPr="00B02C42">
        <w:rPr>
          <w:color w:val="000000"/>
          <w:sz w:val="28"/>
          <w:szCs w:val="28"/>
        </w:rPr>
        <w:t xml:space="preserve"> и в то же время работа</w:t>
      </w:r>
      <w:r>
        <w:rPr>
          <w:color w:val="000000"/>
          <w:sz w:val="28"/>
          <w:szCs w:val="28"/>
        </w:rPr>
        <w:t>ет</w:t>
      </w:r>
      <w:r w:rsidRPr="00B02C42">
        <w:rPr>
          <w:color w:val="000000"/>
          <w:sz w:val="28"/>
          <w:szCs w:val="28"/>
        </w:rPr>
        <w:t xml:space="preserve"> на общий результат группы. В-третьих, новизна программы состоит в использовании воспитательных возможностей </w:t>
      </w:r>
      <w:proofErr w:type="spellStart"/>
      <w:r w:rsidRPr="00B02C42">
        <w:rPr>
          <w:color w:val="000000"/>
          <w:sz w:val="28"/>
          <w:szCs w:val="28"/>
        </w:rPr>
        <w:t>поливозрастной</w:t>
      </w:r>
      <w:proofErr w:type="spellEnd"/>
      <w:r w:rsidRPr="00B02C42">
        <w:rPr>
          <w:color w:val="000000"/>
          <w:sz w:val="28"/>
          <w:szCs w:val="28"/>
        </w:rPr>
        <w:t xml:space="preserve"> общности, состоящей из школьников</w:t>
      </w:r>
      <w:r>
        <w:rPr>
          <w:color w:val="000000"/>
          <w:sz w:val="28"/>
          <w:szCs w:val="28"/>
        </w:rPr>
        <w:t xml:space="preserve"> разного возраста</w:t>
      </w:r>
      <w:r w:rsidRPr="00B02C4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педагога.</w:t>
      </w:r>
      <w:r w:rsidRPr="00B02C42">
        <w:rPr>
          <w:color w:val="000000"/>
          <w:sz w:val="28"/>
          <w:szCs w:val="28"/>
        </w:rPr>
        <w:t xml:space="preserve"> </w:t>
      </w:r>
    </w:p>
    <w:p w:rsidR="00362536" w:rsidRPr="00362536" w:rsidRDefault="00362536" w:rsidP="00362536">
      <w:pPr>
        <w:spacing w:line="360" w:lineRule="auto"/>
        <w:jc w:val="both"/>
        <w:rPr>
          <w:color w:val="000000"/>
          <w:sz w:val="28"/>
          <w:szCs w:val="28"/>
        </w:rPr>
      </w:pPr>
      <w:r w:rsidRPr="00362536">
        <w:rPr>
          <w:color w:val="000000"/>
          <w:sz w:val="28"/>
          <w:szCs w:val="28"/>
        </w:rPr>
        <w:t>Разработка прог</w:t>
      </w:r>
      <w:r w:rsidR="00B02C42">
        <w:rPr>
          <w:color w:val="000000"/>
          <w:sz w:val="28"/>
          <w:szCs w:val="28"/>
        </w:rPr>
        <w:t>раммы обусловлена потребностью:</w:t>
      </w:r>
    </w:p>
    <w:p w:rsidR="00853DA1" w:rsidRDefault="00362536" w:rsidP="00853DA1">
      <w:pPr>
        <w:spacing w:line="360" w:lineRule="auto"/>
        <w:rPr>
          <w:color w:val="000000"/>
          <w:sz w:val="28"/>
          <w:szCs w:val="28"/>
        </w:rPr>
      </w:pPr>
      <w:r w:rsidRPr="00362536">
        <w:rPr>
          <w:color w:val="000000"/>
          <w:sz w:val="28"/>
          <w:szCs w:val="28"/>
        </w:rPr>
        <w:t xml:space="preserve">- </w:t>
      </w:r>
      <w:r w:rsidR="00853DA1">
        <w:rPr>
          <w:color w:val="000000"/>
          <w:sz w:val="28"/>
          <w:szCs w:val="28"/>
        </w:rPr>
        <w:t xml:space="preserve"> </w:t>
      </w:r>
      <w:r w:rsidRPr="00362536">
        <w:rPr>
          <w:color w:val="000000"/>
          <w:sz w:val="28"/>
          <w:szCs w:val="28"/>
        </w:rPr>
        <w:t xml:space="preserve">в творческих и интеллектуально развитых личностях; </w:t>
      </w:r>
    </w:p>
    <w:p w:rsidR="00853DA1" w:rsidRDefault="00853DA1" w:rsidP="00853DA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2536" w:rsidRPr="00362536">
        <w:rPr>
          <w:color w:val="000000"/>
          <w:sz w:val="28"/>
          <w:szCs w:val="28"/>
        </w:rPr>
        <w:t>самосовершенствования личности ученика.</w:t>
      </w:r>
    </w:p>
    <w:p w:rsidR="00853DA1" w:rsidRDefault="00853DA1" w:rsidP="00853DA1">
      <w:pPr>
        <w:spacing w:line="360" w:lineRule="auto"/>
        <w:rPr>
          <w:color w:val="000000"/>
          <w:sz w:val="28"/>
          <w:szCs w:val="28"/>
        </w:rPr>
      </w:pPr>
    </w:p>
    <w:p w:rsidR="00853DA1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 xml:space="preserve">Рабочая программа по внеурочной деятельности «Эрудит» разработана для занятий с учащимися </w:t>
      </w:r>
      <w:r>
        <w:rPr>
          <w:color w:val="000000"/>
          <w:sz w:val="28"/>
          <w:szCs w:val="28"/>
        </w:rPr>
        <w:t>9-11</w:t>
      </w:r>
      <w:r w:rsidRPr="001400F4">
        <w:rPr>
          <w:color w:val="000000"/>
          <w:sz w:val="28"/>
          <w:szCs w:val="28"/>
        </w:rPr>
        <w:t xml:space="preserve"> классов во  второй половине дня в  соответствии с новыми требованиями ФГОС средней ступени общего  о</w:t>
      </w:r>
      <w:r>
        <w:rPr>
          <w:color w:val="000000"/>
          <w:sz w:val="28"/>
          <w:szCs w:val="28"/>
        </w:rPr>
        <w:t xml:space="preserve">бразования второго поколения, </w:t>
      </w:r>
      <w:r w:rsidRPr="001400F4">
        <w:rPr>
          <w:color w:val="000000"/>
          <w:sz w:val="28"/>
          <w:szCs w:val="28"/>
        </w:rPr>
        <w:t>а также в соответствии с ООП НОО</w:t>
      </w:r>
      <w:r>
        <w:rPr>
          <w:color w:val="000000"/>
          <w:sz w:val="28"/>
          <w:szCs w:val="28"/>
        </w:rPr>
        <w:t xml:space="preserve"> </w:t>
      </w:r>
      <w:r w:rsidRPr="001400F4">
        <w:rPr>
          <w:color w:val="000000"/>
          <w:sz w:val="28"/>
          <w:szCs w:val="28"/>
        </w:rPr>
        <w:t>и разработан в соответствии со следующими документами: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 xml:space="preserve">Федеральный закон «Об образовании в Российской Федерации» 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>(от 29 декабря 2012г. №273-ФЗ</w:t>
      </w:r>
      <w:proofErr w:type="gramStart"/>
      <w:r w:rsidRPr="001400F4">
        <w:rPr>
          <w:color w:val="000000"/>
          <w:sz w:val="28"/>
          <w:szCs w:val="28"/>
        </w:rPr>
        <w:t xml:space="preserve"> )</w:t>
      </w:r>
      <w:proofErr w:type="gramEnd"/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 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 xml:space="preserve">(приказ </w:t>
      </w:r>
      <w:proofErr w:type="spellStart"/>
      <w:r w:rsidRPr="001400F4">
        <w:rPr>
          <w:color w:val="000000"/>
          <w:sz w:val="28"/>
          <w:szCs w:val="28"/>
        </w:rPr>
        <w:t>Минобрнауки</w:t>
      </w:r>
      <w:proofErr w:type="spellEnd"/>
      <w:r w:rsidRPr="001400F4">
        <w:rPr>
          <w:color w:val="000000"/>
          <w:sz w:val="28"/>
          <w:szCs w:val="28"/>
        </w:rPr>
        <w:t xml:space="preserve"> Рос</w:t>
      </w:r>
      <w:r>
        <w:rPr>
          <w:color w:val="000000"/>
          <w:sz w:val="28"/>
          <w:szCs w:val="28"/>
        </w:rPr>
        <w:t>сии от 29 августа 2013г. №1008)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 xml:space="preserve">Концепция  развития дополнительного образования детей 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proofErr w:type="gramStart"/>
      <w:r w:rsidRPr="001400F4">
        <w:rPr>
          <w:color w:val="000000"/>
          <w:sz w:val="28"/>
          <w:szCs w:val="28"/>
        </w:rPr>
        <w:t xml:space="preserve">(утверждена распоряжением Правительства Российской Федерации </w:t>
      </w:r>
      <w:proofErr w:type="gramEnd"/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 сентября 2014г. №1726-р)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proofErr w:type="gramStart"/>
      <w:r w:rsidRPr="001400F4">
        <w:rPr>
          <w:color w:val="000000"/>
          <w:sz w:val="28"/>
          <w:szCs w:val="28"/>
        </w:rPr>
        <w:t xml:space="preserve">Письмо </w:t>
      </w:r>
      <w:proofErr w:type="spellStart"/>
      <w:r w:rsidRPr="001400F4">
        <w:rPr>
          <w:color w:val="000000"/>
          <w:sz w:val="28"/>
          <w:szCs w:val="28"/>
        </w:rPr>
        <w:t>Минобрнауки</w:t>
      </w:r>
      <w:proofErr w:type="spellEnd"/>
      <w:r w:rsidRPr="001400F4">
        <w:rPr>
          <w:color w:val="000000"/>
          <w:sz w:val="28"/>
          <w:szCs w:val="28"/>
        </w:rPr>
        <w:t xml:space="preserve"> РФ от 18 ноября 2015г. №09-3242 «О направлении информации» (методические рекомендации по проектированию дополнительных общеразвивающих программ (вк</w:t>
      </w:r>
      <w:r>
        <w:rPr>
          <w:color w:val="000000"/>
          <w:sz w:val="28"/>
          <w:szCs w:val="28"/>
        </w:rPr>
        <w:t xml:space="preserve">лючая </w:t>
      </w:r>
      <w:proofErr w:type="spellStart"/>
      <w:r>
        <w:rPr>
          <w:color w:val="000000"/>
          <w:sz w:val="28"/>
          <w:szCs w:val="28"/>
        </w:rPr>
        <w:t>разноуровневые</w:t>
      </w:r>
      <w:proofErr w:type="spellEnd"/>
      <w:r>
        <w:rPr>
          <w:color w:val="000000"/>
          <w:sz w:val="28"/>
          <w:szCs w:val="28"/>
        </w:rPr>
        <w:t xml:space="preserve"> программы)</w:t>
      </w:r>
      <w:proofErr w:type="gramEnd"/>
    </w:p>
    <w:p w:rsidR="00853DA1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4 июля 2014г. №41 </w:t>
      </w:r>
      <w:proofErr w:type="spellStart"/>
      <w:r w:rsidRPr="001400F4">
        <w:rPr>
          <w:color w:val="000000"/>
          <w:sz w:val="28"/>
          <w:szCs w:val="28"/>
        </w:rPr>
        <w:t>г</w:t>
      </w:r>
      <w:proofErr w:type="gramStart"/>
      <w:r w:rsidRPr="001400F4">
        <w:rPr>
          <w:color w:val="000000"/>
          <w:sz w:val="28"/>
          <w:szCs w:val="28"/>
        </w:rPr>
        <w:t>.М</w:t>
      </w:r>
      <w:proofErr w:type="gramEnd"/>
      <w:r w:rsidRPr="001400F4">
        <w:rPr>
          <w:color w:val="000000"/>
          <w:sz w:val="28"/>
          <w:szCs w:val="28"/>
        </w:rPr>
        <w:t>осква</w:t>
      </w:r>
      <w:proofErr w:type="spellEnd"/>
      <w:r w:rsidRPr="001400F4">
        <w:rPr>
          <w:color w:val="000000"/>
          <w:sz w:val="28"/>
          <w:szCs w:val="28"/>
        </w:rPr>
        <w:t xml:space="preserve"> 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>
        <w:rPr>
          <w:color w:val="000000"/>
          <w:sz w:val="28"/>
          <w:szCs w:val="28"/>
        </w:rPr>
        <w:t>.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>Федеральный закон от 29 декабря 2012г. №273-ФЗ «Об образовании в Российской Федерации». Система ГАРАНТ: [Электронный ресурс]. URL: http://base.garant.ru/.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>Федеральный закон от 28 декабря 2016 г.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 Система ГАРАНТ: [Электронный ресурс]. URL: http://base.garant.ru/.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>Федеральный закон от 24.07.1998 г. N 124-ФЗ (ред. от 28.12.2016) «Об основных гарантиях прав ребенка в Российской Федерации». Система ГАРАНТ: [Электронный ресурс]. URL: http://base.garant.ru/.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>Федеральный закон от 27.07.2006 N 152-ФЗ (ред. от 22.02.2017) «О персональных данных». Система ГАРАНТ: [Электронный ресурс]. URL: http://base.garant.ru/.</w:t>
      </w:r>
    </w:p>
    <w:p w:rsidR="001400F4" w:rsidRPr="001400F4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 xml:space="preserve">«Конвенция о правах ребенка» (одобрена Генеральной Ассамблеей ООН 20.11.1989) (вступила в силу для СССР 15.09.1990). Система ГАРАНТ: [Электронный ресурс]. URL: </w:t>
      </w:r>
      <w:proofErr w:type="spellStart"/>
      <w:r w:rsidRPr="001400F4">
        <w:rPr>
          <w:color w:val="000000"/>
          <w:sz w:val="28"/>
          <w:szCs w:val="28"/>
        </w:rPr>
        <w:t>ttp</w:t>
      </w:r>
      <w:proofErr w:type="spellEnd"/>
      <w:r w:rsidRPr="001400F4">
        <w:rPr>
          <w:color w:val="000000"/>
          <w:sz w:val="28"/>
          <w:szCs w:val="28"/>
        </w:rPr>
        <w:t>://base.garant.ru/.</w:t>
      </w:r>
    </w:p>
    <w:p w:rsidR="00853DA1" w:rsidRDefault="001400F4" w:rsidP="001400F4">
      <w:pPr>
        <w:spacing w:line="360" w:lineRule="auto"/>
        <w:rPr>
          <w:color w:val="000000"/>
          <w:sz w:val="28"/>
          <w:szCs w:val="28"/>
        </w:rPr>
      </w:pPr>
      <w:r w:rsidRPr="001400F4">
        <w:rPr>
          <w:color w:val="000000"/>
          <w:sz w:val="28"/>
          <w:szCs w:val="28"/>
        </w:rPr>
        <w:t>Распоряжение Правительства РФ от 4 сентября 2014 года № 1726-р «О концепции развития дополнительного образования детей». Официальный сайт Правительства России. [Электронный ресурс]. URL: http://government.ru/docs/14644.</w:t>
      </w:r>
    </w:p>
    <w:p w:rsidR="00853DA1" w:rsidRDefault="00853DA1" w:rsidP="00853DA1">
      <w:pPr>
        <w:spacing w:line="360" w:lineRule="auto"/>
        <w:rPr>
          <w:color w:val="000000"/>
          <w:sz w:val="28"/>
          <w:szCs w:val="28"/>
        </w:rPr>
      </w:pPr>
    </w:p>
    <w:p w:rsidR="0097646E" w:rsidRDefault="0097646E" w:rsidP="00853DA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7646E">
        <w:rPr>
          <w:color w:val="000000"/>
          <w:sz w:val="28"/>
          <w:szCs w:val="28"/>
        </w:rPr>
        <w:br/>
      </w:r>
      <w:r w:rsidRPr="0097646E">
        <w:rPr>
          <w:color w:val="000000"/>
          <w:sz w:val="28"/>
          <w:szCs w:val="28"/>
          <w:shd w:val="clear" w:color="auto" w:fill="FFFFFF"/>
        </w:rPr>
        <w:t>Направленность образовательной программы: </w:t>
      </w:r>
      <w:r w:rsidRPr="0097646E">
        <w:rPr>
          <w:b/>
          <w:bCs/>
          <w:color w:val="000000"/>
          <w:sz w:val="28"/>
          <w:szCs w:val="28"/>
          <w:shd w:val="clear" w:color="auto" w:fill="FFFFFF"/>
        </w:rPr>
        <w:t>интеллектуально-развивающая</w:t>
      </w:r>
      <w:r w:rsidRPr="0097646E">
        <w:rPr>
          <w:color w:val="000000"/>
          <w:sz w:val="28"/>
          <w:szCs w:val="28"/>
          <w:shd w:val="clear" w:color="auto" w:fill="FFFFFF"/>
        </w:rPr>
        <w:t>.</w:t>
      </w:r>
    </w:p>
    <w:p w:rsidR="0097646E" w:rsidRPr="00C658FA" w:rsidRDefault="00C658FA" w:rsidP="00C658FA">
      <w:pPr>
        <w:spacing w:line="360" w:lineRule="auto"/>
        <w:ind w:right="-1" w:firstLine="567"/>
        <w:jc w:val="both"/>
        <w:rPr>
          <w:color w:val="000000"/>
          <w:sz w:val="28"/>
          <w:szCs w:val="22"/>
          <w:shd w:val="clear" w:color="auto" w:fill="FFFFFF"/>
        </w:rPr>
      </w:pPr>
      <w:r w:rsidRPr="00C658FA">
        <w:rPr>
          <w:b/>
          <w:color w:val="000000"/>
          <w:sz w:val="28"/>
          <w:szCs w:val="22"/>
          <w:shd w:val="clear" w:color="auto" w:fill="FFFFFF"/>
        </w:rPr>
        <w:t xml:space="preserve">Адресат программы.  </w:t>
      </w:r>
      <w:r w:rsidRPr="00C658FA">
        <w:rPr>
          <w:color w:val="000000"/>
          <w:sz w:val="28"/>
          <w:szCs w:val="22"/>
          <w:shd w:val="clear" w:color="auto" w:fill="FFFFFF"/>
        </w:rPr>
        <w:t>Программа  рассчитана на детей среднего школьного возраста (1</w:t>
      </w:r>
      <w:r>
        <w:rPr>
          <w:color w:val="000000"/>
          <w:sz w:val="28"/>
          <w:szCs w:val="22"/>
          <w:shd w:val="clear" w:color="auto" w:fill="FFFFFF"/>
        </w:rPr>
        <w:t>2</w:t>
      </w:r>
      <w:r w:rsidRPr="00C658FA">
        <w:rPr>
          <w:color w:val="000000"/>
          <w:sz w:val="28"/>
          <w:szCs w:val="22"/>
          <w:shd w:val="clear" w:color="auto" w:fill="FFFFFF"/>
        </w:rPr>
        <w:t xml:space="preserve"> – 1</w:t>
      </w:r>
      <w:r>
        <w:rPr>
          <w:color w:val="000000"/>
          <w:sz w:val="28"/>
          <w:szCs w:val="22"/>
          <w:shd w:val="clear" w:color="auto" w:fill="FFFFFF"/>
        </w:rPr>
        <w:t>7</w:t>
      </w:r>
      <w:r w:rsidRPr="00C658FA">
        <w:rPr>
          <w:color w:val="000000"/>
          <w:sz w:val="28"/>
          <w:szCs w:val="22"/>
          <w:shd w:val="clear" w:color="auto" w:fill="FFFFFF"/>
        </w:rPr>
        <w:t xml:space="preserve"> лет) и разработана с учётом их возрастных особенностей. Программа реализуется на базе Ивановского филиала МБОУ «Сатинская СОШ». Группы комплектуются по принципу свободного набора среди обучающихся </w:t>
      </w:r>
      <w:r>
        <w:rPr>
          <w:color w:val="000000"/>
          <w:sz w:val="28"/>
          <w:szCs w:val="22"/>
          <w:shd w:val="clear" w:color="auto" w:fill="FFFFFF"/>
        </w:rPr>
        <w:t>6</w:t>
      </w:r>
      <w:r w:rsidRPr="00C658FA">
        <w:rPr>
          <w:color w:val="000000"/>
          <w:sz w:val="28"/>
          <w:szCs w:val="22"/>
          <w:shd w:val="clear" w:color="auto" w:fill="FFFFFF"/>
        </w:rPr>
        <w:t xml:space="preserve"> – </w:t>
      </w:r>
      <w:r>
        <w:rPr>
          <w:color w:val="000000"/>
          <w:sz w:val="28"/>
          <w:szCs w:val="22"/>
          <w:shd w:val="clear" w:color="auto" w:fill="FFFFFF"/>
        </w:rPr>
        <w:t>11</w:t>
      </w:r>
      <w:r w:rsidRPr="00C658FA">
        <w:rPr>
          <w:color w:val="000000"/>
          <w:sz w:val="28"/>
          <w:szCs w:val="22"/>
          <w:shd w:val="clear" w:color="auto" w:fill="FFFFFF"/>
        </w:rPr>
        <w:t xml:space="preserve"> классов. Состав группы – постоянный, количество воспитанников 1</w:t>
      </w:r>
      <w:r w:rsidR="0058523C">
        <w:rPr>
          <w:color w:val="000000"/>
          <w:sz w:val="28"/>
          <w:szCs w:val="22"/>
          <w:shd w:val="clear" w:color="auto" w:fill="FFFFFF"/>
        </w:rPr>
        <w:t>0</w:t>
      </w:r>
      <w:r w:rsidRPr="00C658FA">
        <w:rPr>
          <w:color w:val="000000"/>
          <w:sz w:val="28"/>
          <w:szCs w:val="22"/>
          <w:shd w:val="clear" w:color="auto" w:fill="FFFFFF"/>
        </w:rPr>
        <w:t xml:space="preserve"> - 1</w:t>
      </w:r>
      <w:r w:rsidR="00490E6D">
        <w:rPr>
          <w:color w:val="000000"/>
          <w:sz w:val="28"/>
          <w:szCs w:val="22"/>
          <w:shd w:val="clear" w:color="auto" w:fill="FFFFFF"/>
        </w:rPr>
        <w:t>4</w:t>
      </w:r>
      <w:bookmarkStart w:id="0" w:name="_GoBack"/>
      <w:bookmarkEnd w:id="0"/>
      <w:r w:rsidRPr="00C658FA">
        <w:rPr>
          <w:color w:val="000000"/>
          <w:sz w:val="28"/>
          <w:szCs w:val="22"/>
          <w:shd w:val="clear" w:color="auto" w:fill="FFFFFF"/>
        </w:rPr>
        <w:t xml:space="preserve"> человек.</w:t>
      </w:r>
    </w:p>
    <w:p w:rsidR="00BF4A49" w:rsidRDefault="00BF4A49" w:rsidP="0097646E">
      <w:pPr>
        <w:spacing w:line="360" w:lineRule="auto"/>
        <w:jc w:val="both"/>
        <w:rPr>
          <w:sz w:val="28"/>
          <w:szCs w:val="28"/>
        </w:rPr>
      </w:pPr>
      <w:r w:rsidRPr="00BF4A49">
        <w:rPr>
          <w:b/>
          <w:bCs/>
          <w:sz w:val="28"/>
          <w:szCs w:val="28"/>
        </w:rPr>
        <w:t xml:space="preserve">Сроки </w:t>
      </w:r>
      <w:r w:rsidR="00C658FA">
        <w:rPr>
          <w:b/>
          <w:bCs/>
          <w:sz w:val="28"/>
          <w:szCs w:val="28"/>
        </w:rPr>
        <w:t>освоения</w:t>
      </w:r>
      <w:r w:rsidRPr="00BF4A49">
        <w:rPr>
          <w:sz w:val="28"/>
          <w:szCs w:val="28"/>
        </w:rPr>
        <w:t> </w:t>
      </w:r>
      <w:r w:rsidRPr="00C658FA">
        <w:rPr>
          <w:b/>
          <w:sz w:val="28"/>
          <w:szCs w:val="28"/>
        </w:rPr>
        <w:t>программы:</w:t>
      </w:r>
      <w:r w:rsidRPr="00BF4A49">
        <w:rPr>
          <w:sz w:val="28"/>
          <w:szCs w:val="28"/>
        </w:rPr>
        <w:t xml:space="preserve"> </w:t>
      </w:r>
      <w:r w:rsidRPr="0097646E">
        <w:rPr>
          <w:sz w:val="28"/>
          <w:szCs w:val="28"/>
        </w:rPr>
        <w:t>1 год</w:t>
      </w:r>
      <w:r w:rsidR="00C658FA">
        <w:rPr>
          <w:sz w:val="28"/>
          <w:szCs w:val="28"/>
        </w:rPr>
        <w:t xml:space="preserve"> (72 часа-36 рабочих недель).</w:t>
      </w:r>
    </w:p>
    <w:p w:rsidR="00AE5B45" w:rsidRPr="00AE5B45" w:rsidRDefault="00C658FA" w:rsidP="00AE5B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занятий.</w:t>
      </w:r>
    </w:p>
    <w:p w:rsidR="00C658FA" w:rsidRPr="00C658FA" w:rsidRDefault="00C658FA" w:rsidP="00C658FA">
      <w:pPr>
        <w:spacing w:line="360" w:lineRule="auto"/>
        <w:jc w:val="both"/>
        <w:rPr>
          <w:b/>
          <w:sz w:val="28"/>
          <w:szCs w:val="28"/>
        </w:rPr>
      </w:pPr>
      <w:r w:rsidRPr="00BF4A49">
        <w:rPr>
          <w:sz w:val="28"/>
          <w:szCs w:val="28"/>
        </w:rPr>
        <w:lastRenderedPageBreak/>
        <w:t>Содержание программы ориентировано на добровольные одно</w:t>
      </w:r>
      <w:r w:rsidRPr="0097646E">
        <w:rPr>
          <w:sz w:val="28"/>
          <w:szCs w:val="28"/>
        </w:rPr>
        <w:t>- и разно</w:t>
      </w:r>
      <w:r w:rsidRPr="00BF4A49">
        <w:rPr>
          <w:sz w:val="28"/>
          <w:szCs w:val="28"/>
        </w:rPr>
        <w:t xml:space="preserve">возрастные группы детей. Учебный план предусматривает </w:t>
      </w:r>
      <w:r w:rsidRPr="0097646E">
        <w:rPr>
          <w:sz w:val="28"/>
          <w:szCs w:val="28"/>
        </w:rPr>
        <w:t>2 занятия</w:t>
      </w:r>
      <w:r w:rsidRPr="00BF4A49">
        <w:rPr>
          <w:sz w:val="28"/>
          <w:szCs w:val="28"/>
        </w:rPr>
        <w:t xml:space="preserve"> в неделю продолжительностью 45 мин каждое. В каникулярное время проводятся, по мере необходимости, индивидуальные и групповые консультации, а также </w:t>
      </w:r>
      <w:r>
        <w:rPr>
          <w:sz w:val="28"/>
          <w:szCs w:val="28"/>
        </w:rPr>
        <w:t>дистанционное обучение.</w:t>
      </w:r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</w:rPr>
        <w:t>Занятия имеют определённую структуру, которая включает вводную ча</w:t>
      </w:r>
      <w:r>
        <w:rPr>
          <w:sz w:val="28"/>
          <w:szCs w:val="28"/>
        </w:rPr>
        <w:t>сть, основную и заключительную.</w:t>
      </w:r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</w:rPr>
        <w:t>Задача вводной части – направлена на тренировку элементарных мыслительных операций, на активизацию мыслительной деятельности, на создание у учащихся определённого положительного эмоционального фона, без которого эффектив</w:t>
      </w:r>
      <w:r>
        <w:rPr>
          <w:sz w:val="28"/>
          <w:szCs w:val="28"/>
        </w:rPr>
        <w:t>ное усвоение знаний невозможно.</w:t>
      </w:r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proofErr w:type="gramStart"/>
      <w:r w:rsidRPr="001834C3">
        <w:rPr>
          <w:sz w:val="28"/>
          <w:szCs w:val="28"/>
        </w:rPr>
        <w:t>«Разминка» вводной части занимает 5 минут, в течение которых в быстром темпе дети отвечают на достаточно лёгкие вопросы, которые способны вызвать интерес, и рассчитаны на сообразительность (шарады, загадки, ребусы, логич</w:t>
      </w:r>
      <w:r>
        <w:rPr>
          <w:sz w:val="28"/>
          <w:szCs w:val="28"/>
        </w:rPr>
        <w:t>еские задачи, «хитрые» вопросы.</w:t>
      </w:r>
      <w:proofErr w:type="gramEnd"/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proofErr w:type="gramStart"/>
      <w:r w:rsidRPr="001834C3">
        <w:rPr>
          <w:sz w:val="28"/>
          <w:szCs w:val="28"/>
        </w:rPr>
        <w:t>Например, «Какая ветка не растёт на дереве?», «В какое время суток ты ужинаешь?», «Что общего у</w:t>
      </w:r>
      <w:r>
        <w:rPr>
          <w:sz w:val="28"/>
          <w:szCs w:val="28"/>
        </w:rPr>
        <w:t xml:space="preserve"> всадника и у петуха?» и т.п.).</w:t>
      </w:r>
      <w:proofErr w:type="gramEnd"/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</w:rPr>
        <w:t>Задача основной части – диагностика, развитие познавательных процессов проводится по развивающим заданиям</w:t>
      </w:r>
      <w:proofErr w:type="gramStart"/>
      <w:r w:rsidRPr="001834C3">
        <w:rPr>
          <w:sz w:val="28"/>
          <w:szCs w:val="28"/>
        </w:rPr>
        <w:t>.(</w:t>
      </w:r>
      <w:proofErr w:type="gramEnd"/>
      <w:r w:rsidRPr="001834C3">
        <w:rPr>
          <w:sz w:val="28"/>
          <w:szCs w:val="28"/>
        </w:rPr>
        <w:t>тесты, игры, упражнения). Продолжительность основной части – 30-35 м</w:t>
      </w:r>
      <w:r>
        <w:rPr>
          <w:sz w:val="28"/>
          <w:szCs w:val="28"/>
        </w:rPr>
        <w:t>инут.</w:t>
      </w:r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</w:rPr>
        <w:t>Задача заключительной части занятия состоит в подведении итог</w:t>
      </w:r>
      <w:r>
        <w:rPr>
          <w:sz w:val="28"/>
          <w:szCs w:val="28"/>
        </w:rPr>
        <w:t xml:space="preserve">ов и в </w:t>
      </w:r>
      <w:proofErr w:type="spellStart"/>
      <w:r>
        <w:rPr>
          <w:sz w:val="28"/>
          <w:szCs w:val="28"/>
        </w:rPr>
        <w:t>самооценивании</w:t>
      </w:r>
      <w:proofErr w:type="spellEnd"/>
      <w:r>
        <w:rPr>
          <w:sz w:val="28"/>
          <w:szCs w:val="28"/>
        </w:rPr>
        <w:t xml:space="preserve"> учащихся.</w:t>
      </w:r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</w:rPr>
        <w:t xml:space="preserve">В конце каждого занятия предлагается таблица </w:t>
      </w:r>
      <w:r>
        <w:rPr>
          <w:sz w:val="28"/>
          <w:szCs w:val="28"/>
        </w:rPr>
        <w:t>для оценки выполненных заданий.</w:t>
      </w:r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</w:rPr>
        <w:t>Детям следует закрасить прямоугольники. Если ученик считает, что выполнил задание правильно, то он закрашивае</w:t>
      </w:r>
      <w:r>
        <w:rPr>
          <w:sz w:val="28"/>
          <w:szCs w:val="28"/>
        </w:rPr>
        <w:t>т прямоугольник зелёным цветом.</w:t>
      </w:r>
    </w:p>
    <w:p w:rsidR="00C658FA" w:rsidRPr="001834C3" w:rsidRDefault="00C658FA" w:rsidP="00C658FA">
      <w:pPr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</w:rPr>
        <w:t xml:space="preserve">Если сомневается в правильности решения – красным. При оценивании занятия учителем: задание </w:t>
      </w:r>
      <w:proofErr w:type="gramStart"/>
      <w:r w:rsidRPr="001834C3">
        <w:rPr>
          <w:sz w:val="28"/>
          <w:szCs w:val="28"/>
        </w:rPr>
        <w:t>выполнено</w:t>
      </w:r>
      <w:proofErr w:type="gramEnd"/>
      <w:r w:rsidRPr="001834C3">
        <w:rPr>
          <w:sz w:val="28"/>
          <w:szCs w:val="28"/>
        </w:rPr>
        <w:t xml:space="preserve"> верно – прямоугольник также закрашивается зелёным, если допущена ошибка – красным. Ребёнок самостоятельно ищет свои ошибки, или учитель об</w:t>
      </w:r>
      <w:r>
        <w:rPr>
          <w:sz w:val="28"/>
          <w:szCs w:val="28"/>
        </w:rPr>
        <w:t>ъясняет, в чём они заключаются.</w:t>
      </w:r>
    </w:p>
    <w:p w:rsidR="00C658FA" w:rsidRPr="0097646E" w:rsidRDefault="00C658FA" w:rsidP="00C658FA">
      <w:pPr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</w:rPr>
        <w:t xml:space="preserve">Так формируются навыки контроля и самоконтроля, которые делают ученика субъектом учебной деятельности. Чем чаще ученик занимается самооценкой, тем увереннее он становится субъектом обучения. Ребёнок самостоятельно ищет в своей </w:t>
      </w:r>
      <w:r w:rsidRPr="001834C3">
        <w:rPr>
          <w:sz w:val="28"/>
          <w:szCs w:val="28"/>
        </w:rPr>
        <w:lastRenderedPageBreak/>
        <w:t>работе ошибки, или учитель объясняет, в чём они заключаются. Продолжительность заключительной части – 5-10 минут.</w:t>
      </w:r>
    </w:p>
    <w:p w:rsidR="00AE5B45" w:rsidRPr="00AE5B45" w:rsidRDefault="00AE5B45" w:rsidP="00AE5B45">
      <w:pPr>
        <w:spacing w:line="360" w:lineRule="auto"/>
        <w:jc w:val="both"/>
        <w:rPr>
          <w:sz w:val="28"/>
          <w:szCs w:val="28"/>
        </w:rPr>
      </w:pPr>
      <w:r w:rsidRPr="00AE5B45">
        <w:rPr>
          <w:sz w:val="28"/>
          <w:szCs w:val="28"/>
        </w:rPr>
        <w:t>Программа предусматривает проведение занятий в различных формах:</w:t>
      </w:r>
    </w:p>
    <w:p w:rsidR="00AE5B45" w:rsidRPr="00AE5B45" w:rsidRDefault="00AE5B45" w:rsidP="00AE5B45">
      <w:pPr>
        <w:spacing w:line="360" w:lineRule="auto"/>
        <w:jc w:val="both"/>
        <w:rPr>
          <w:sz w:val="28"/>
          <w:szCs w:val="28"/>
        </w:rPr>
      </w:pPr>
      <w:proofErr w:type="gramStart"/>
      <w:r w:rsidRPr="00AE5B45">
        <w:rPr>
          <w:sz w:val="28"/>
          <w:szCs w:val="28"/>
        </w:rPr>
        <w:t>индивидуальная</w:t>
      </w:r>
      <w:proofErr w:type="gramEnd"/>
      <w:r w:rsidRPr="00AE5B45">
        <w:rPr>
          <w:sz w:val="28"/>
          <w:szCs w:val="28"/>
        </w:rPr>
        <w:t xml:space="preserve"> (ученику дается самостоятельное задание с учетом его возможностей);</w:t>
      </w:r>
    </w:p>
    <w:p w:rsidR="00AE5B45" w:rsidRPr="00AE5B45" w:rsidRDefault="00AE5B45" w:rsidP="00AE5B45">
      <w:pPr>
        <w:spacing w:line="360" w:lineRule="auto"/>
        <w:jc w:val="both"/>
        <w:rPr>
          <w:sz w:val="28"/>
          <w:szCs w:val="28"/>
        </w:rPr>
      </w:pPr>
      <w:r w:rsidRPr="00AE5B45">
        <w:rPr>
          <w:sz w:val="28"/>
          <w:szCs w:val="28"/>
        </w:rPr>
        <w:t>фронтальная (работа в коллективе при объяснении нового материала или отработке определенной темы);</w:t>
      </w:r>
    </w:p>
    <w:p w:rsidR="00AE5B45" w:rsidRPr="00AE5B45" w:rsidRDefault="00AE5B45" w:rsidP="00AE5B45">
      <w:pPr>
        <w:spacing w:line="360" w:lineRule="auto"/>
        <w:jc w:val="both"/>
        <w:rPr>
          <w:sz w:val="28"/>
          <w:szCs w:val="28"/>
        </w:rPr>
      </w:pPr>
      <w:proofErr w:type="gramStart"/>
      <w:r w:rsidRPr="00AE5B45">
        <w:rPr>
          <w:sz w:val="28"/>
          <w:szCs w:val="28"/>
        </w:rPr>
        <w:t>групповая</w:t>
      </w:r>
      <w:proofErr w:type="gramEnd"/>
      <w:r w:rsidRPr="00AE5B45">
        <w:rPr>
          <w:sz w:val="28"/>
          <w:szCs w:val="28"/>
        </w:rPr>
        <w:t xml:space="preserve"> (разделение на </w:t>
      </w:r>
      <w:proofErr w:type="spellStart"/>
      <w:r w:rsidRPr="00AE5B45">
        <w:rPr>
          <w:sz w:val="28"/>
          <w:szCs w:val="28"/>
        </w:rPr>
        <w:t>минигруппы</w:t>
      </w:r>
      <w:proofErr w:type="spellEnd"/>
      <w:r w:rsidRPr="00AE5B45">
        <w:rPr>
          <w:sz w:val="28"/>
          <w:szCs w:val="28"/>
        </w:rPr>
        <w:t xml:space="preserve"> для выполнения определенной работы).</w:t>
      </w:r>
    </w:p>
    <w:p w:rsidR="00C01A7C" w:rsidRPr="00BF4A49" w:rsidRDefault="00C01A7C" w:rsidP="0097646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1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865"/>
        <w:gridCol w:w="1703"/>
        <w:gridCol w:w="1131"/>
        <w:gridCol w:w="1138"/>
        <w:gridCol w:w="1558"/>
        <w:gridCol w:w="1558"/>
      </w:tblGrid>
      <w:tr w:rsidR="0058523C" w:rsidRPr="0081322D" w:rsidTr="0058523C">
        <w:trPr>
          <w:trHeight w:val="1386"/>
        </w:trPr>
        <w:tc>
          <w:tcPr>
            <w:tcW w:w="494" w:type="dxa"/>
            <w:vMerge w:val="restart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№</w:t>
            </w:r>
          </w:p>
        </w:tc>
        <w:tc>
          <w:tcPr>
            <w:tcW w:w="3865" w:type="dxa"/>
            <w:vMerge w:val="restart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Общее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количество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часов</w:t>
            </w:r>
          </w:p>
        </w:tc>
        <w:tc>
          <w:tcPr>
            <w:tcW w:w="2269" w:type="dxa"/>
            <w:gridSpan w:val="2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Часы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аудиторных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занятий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 xml:space="preserve">Часы </w:t>
            </w:r>
            <w:proofErr w:type="gramStart"/>
            <w:r w:rsidRPr="0081322D">
              <w:rPr>
                <w:sz w:val="28"/>
                <w:szCs w:val="28"/>
              </w:rPr>
              <w:t>вне</w:t>
            </w:r>
            <w:proofErr w:type="gramEnd"/>
            <w:r w:rsidRPr="0081322D">
              <w:rPr>
                <w:sz w:val="28"/>
                <w:szCs w:val="28"/>
              </w:rPr>
              <w:t>-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аудиторных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активных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занятий</w:t>
            </w:r>
          </w:p>
        </w:tc>
        <w:tc>
          <w:tcPr>
            <w:tcW w:w="1558" w:type="dxa"/>
            <w:vMerge w:val="restart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аттестации/ контроля</w:t>
            </w:r>
          </w:p>
        </w:tc>
      </w:tr>
      <w:tr w:rsidR="0058523C" w:rsidRPr="0081322D" w:rsidTr="0058523C">
        <w:trPr>
          <w:trHeight w:val="363"/>
        </w:trPr>
        <w:tc>
          <w:tcPr>
            <w:tcW w:w="494" w:type="dxa"/>
            <w:vMerge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Merge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138" w:type="dxa"/>
            <w:shd w:val="clear" w:color="auto" w:fill="auto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  <w:vMerge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</w:tr>
      <w:tr w:rsidR="0058523C" w:rsidRPr="0081322D" w:rsidTr="0058523C">
        <w:trPr>
          <w:trHeight w:val="363"/>
        </w:trPr>
        <w:tc>
          <w:tcPr>
            <w:tcW w:w="494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1</w:t>
            </w:r>
          </w:p>
        </w:tc>
        <w:tc>
          <w:tcPr>
            <w:tcW w:w="3865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 xml:space="preserve">Введение </w:t>
            </w:r>
            <w:r>
              <w:rPr>
                <w:sz w:val="28"/>
                <w:szCs w:val="28"/>
              </w:rPr>
              <w:t>в игру</w:t>
            </w:r>
          </w:p>
        </w:tc>
        <w:tc>
          <w:tcPr>
            <w:tcW w:w="1703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58523C" w:rsidRPr="0081322D" w:rsidTr="0058523C">
        <w:trPr>
          <w:trHeight w:val="683"/>
        </w:trPr>
        <w:tc>
          <w:tcPr>
            <w:tcW w:w="494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2</w:t>
            </w:r>
          </w:p>
        </w:tc>
        <w:tc>
          <w:tcPr>
            <w:tcW w:w="3865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Компоненты успеш</w:t>
            </w:r>
            <w:r w:rsidRPr="0081322D">
              <w:rPr>
                <w:sz w:val="28"/>
                <w:szCs w:val="28"/>
              </w:rPr>
              <w:t>ной игры</w:t>
            </w:r>
          </w:p>
        </w:tc>
        <w:tc>
          <w:tcPr>
            <w:tcW w:w="1703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игра</w:t>
            </w:r>
          </w:p>
        </w:tc>
      </w:tr>
      <w:tr w:rsidR="0058523C" w:rsidRPr="0081322D" w:rsidTr="0058523C">
        <w:trPr>
          <w:trHeight w:val="705"/>
        </w:trPr>
        <w:tc>
          <w:tcPr>
            <w:tcW w:w="494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3</w:t>
            </w:r>
          </w:p>
        </w:tc>
        <w:tc>
          <w:tcPr>
            <w:tcW w:w="3865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Техника мозгового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штурма</w:t>
            </w:r>
          </w:p>
        </w:tc>
        <w:tc>
          <w:tcPr>
            <w:tcW w:w="1703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игровые пробы</w:t>
            </w:r>
          </w:p>
        </w:tc>
      </w:tr>
      <w:tr w:rsidR="0058523C" w:rsidRPr="0081322D" w:rsidTr="0058523C">
        <w:trPr>
          <w:trHeight w:val="683"/>
        </w:trPr>
        <w:tc>
          <w:tcPr>
            <w:tcW w:w="494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4</w:t>
            </w:r>
          </w:p>
        </w:tc>
        <w:tc>
          <w:tcPr>
            <w:tcW w:w="3865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Составление вопросов</w:t>
            </w:r>
          </w:p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к играм</w:t>
            </w:r>
          </w:p>
        </w:tc>
        <w:tc>
          <w:tcPr>
            <w:tcW w:w="1703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</w:t>
            </w:r>
          </w:p>
        </w:tc>
      </w:tr>
      <w:tr w:rsidR="0058523C" w:rsidRPr="0081322D" w:rsidTr="0058523C">
        <w:trPr>
          <w:trHeight w:val="705"/>
        </w:trPr>
        <w:tc>
          <w:tcPr>
            <w:tcW w:w="494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5</w:t>
            </w:r>
          </w:p>
        </w:tc>
        <w:tc>
          <w:tcPr>
            <w:tcW w:w="3865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«Что? Где? Ког</w:t>
            </w:r>
            <w:r w:rsidRPr="0081322D">
              <w:rPr>
                <w:sz w:val="28"/>
                <w:szCs w:val="28"/>
              </w:rPr>
              <w:t>да?</w:t>
            </w:r>
          </w:p>
        </w:tc>
        <w:tc>
          <w:tcPr>
            <w:tcW w:w="1703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322D">
              <w:rPr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</w:tr>
      <w:tr w:rsidR="0058523C" w:rsidRPr="0081322D" w:rsidTr="0058523C">
        <w:trPr>
          <w:trHeight w:val="683"/>
        </w:trPr>
        <w:tc>
          <w:tcPr>
            <w:tcW w:w="494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6</w:t>
            </w:r>
          </w:p>
        </w:tc>
        <w:tc>
          <w:tcPr>
            <w:tcW w:w="3865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интеллектуаль</w:t>
            </w:r>
            <w:r w:rsidRPr="0081322D">
              <w:rPr>
                <w:sz w:val="28"/>
                <w:szCs w:val="28"/>
              </w:rPr>
              <w:t>ные викторины</w:t>
            </w:r>
          </w:p>
        </w:tc>
        <w:tc>
          <w:tcPr>
            <w:tcW w:w="1703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игра</w:t>
            </w:r>
          </w:p>
        </w:tc>
      </w:tr>
      <w:tr w:rsidR="0058523C" w:rsidRPr="0081322D" w:rsidTr="0058523C">
        <w:trPr>
          <w:trHeight w:val="363"/>
        </w:trPr>
        <w:tc>
          <w:tcPr>
            <w:tcW w:w="494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7</w:t>
            </w:r>
          </w:p>
        </w:tc>
        <w:tc>
          <w:tcPr>
            <w:tcW w:w="3865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81322D">
              <w:rPr>
                <w:sz w:val="28"/>
                <w:szCs w:val="28"/>
              </w:rPr>
              <w:t>Социальные пробы</w:t>
            </w:r>
          </w:p>
        </w:tc>
        <w:tc>
          <w:tcPr>
            <w:tcW w:w="1703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1" w:type="dxa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«Интеллект-наследие» </w:t>
            </w:r>
          </w:p>
        </w:tc>
      </w:tr>
      <w:tr w:rsidR="0058523C" w:rsidRPr="0081322D" w:rsidTr="0058523C">
        <w:trPr>
          <w:trHeight w:val="363"/>
        </w:trPr>
        <w:tc>
          <w:tcPr>
            <w:tcW w:w="494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65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 w:rsidRPr="00D77F50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>региональной</w:t>
            </w:r>
            <w:r w:rsidRPr="00D77F50">
              <w:rPr>
                <w:sz w:val="28"/>
                <w:szCs w:val="28"/>
              </w:rPr>
              <w:t xml:space="preserve"> интеллектуальной лиги</w:t>
            </w:r>
          </w:p>
        </w:tc>
        <w:tc>
          <w:tcPr>
            <w:tcW w:w="1703" w:type="dxa"/>
            <w:shd w:val="clear" w:color="auto" w:fill="auto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региональной интеллектуальной лиги </w:t>
            </w:r>
          </w:p>
        </w:tc>
      </w:tr>
      <w:tr w:rsidR="0058523C" w:rsidRPr="0081322D" w:rsidTr="0058523C">
        <w:trPr>
          <w:trHeight w:val="363"/>
        </w:trPr>
        <w:tc>
          <w:tcPr>
            <w:tcW w:w="494" w:type="dxa"/>
            <w:shd w:val="clear" w:color="auto" w:fill="auto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shd w:val="clear" w:color="auto" w:fill="auto"/>
          </w:tcPr>
          <w:p w:rsidR="0058523C" w:rsidRPr="00D77F50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3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1" w:type="dxa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8" w:type="dxa"/>
            <w:shd w:val="clear" w:color="auto" w:fill="auto"/>
          </w:tcPr>
          <w:p w:rsidR="0058523C" w:rsidRPr="0081322D" w:rsidRDefault="0058523C" w:rsidP="00585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8" w:type="dxa"/>
          </w:tcPr>
          <w:p w:rsidR="0058523C" w:rsidRDefault="0058523C" w:rsidP="0058523C">
            <w:pPr>
              <w:jc w:val="both"/>
              <w:rPr>
                <w:sz w:val="28"/>
                <w:szCs w:val="28"/>
              </w:rPr>
            </w:pPr>
          </w:p>
        </w:tc>
      </w:tr>
    </w:tbl>
    <w:p w:rsidR="000B4454" w:rsidRDefault="00C01A7C" w:rsidP="00C01A7C">
      <w:pPr>
        <w:spacing w:line="240" w:lineRule="atLeast"/>
        <w:jc w:val="center"/>
        <w:rPr>
          <w:b/>
          <w:sz w:val="28"/>
          <w:szCs w:val="28"/>
        </w:rPr>
      </w:pPr>
      <w:r w:rsidRPr="00C01A7C">
        <w:rPr>
          <w:b/>
          <w:sz w:val="28"/>
          <w:szCs w:val="28"/>
        </w:rPr>
        <w:t xml:space="preserve">1.2. </w:t>
      </w:r>
      <w:r w:rsidR="000B4454" w:rsidRPr="001834C3">
        <w:rPr>
          <w:b/>
          <w:sz w:val="28"/>
          <w:szCs w:val="28"/>
        </w:rPr>
        <w:t>Цели и задачи программы</w:t>
      </w:r>
    </w:p>
    <w:p w:rsidR="000B4454" w:rsidRDefault="000B4454" w:rsidP="00C01A7C">
      <w:pPr>
        <w:spacing w:line="240" w:lineRule="atLeast"/>
        <w:jc w:val="center"/>
        <w:rPr>
          <w:b/>
          <w:sz w:val="28"/>
          <w:szCs w:val="28"/>
        </w:rPr>
      </w:pPr>
    </w:p>
    <w:p w:rsidR="000B4454" w:rsidRDefault="000B4454" w:rsidP="00C01A7C">
      <w:pPr>
        <w:spacing w:line="240" w:lineRule="atLeast"/>
        <w:jc w:val="center"/>
        <w:rPr>
          <w:b/>
          <w:sz w:val="28"/>
          <w:szCs w:val="28"/>
        </w:rPr>
      </w:pPr>
    </w:p>
    <w:p w:rsidR="0097646E" w:rsidRPr="0097646E" w:rsidRDefault="00EE5073" w:rsidP="0097646E">
      <w:pPr>
        <w:spacing w:line="360" w:lineRule="auto"/>
        <w:jc w:val="both"/>
        <w:rPr>
          <w:sz w:val="28"/>
          <w:szCs w:val="28"/>
        </w:rPr>
      </w:pPr>
      <w:proofErr w:type="gramStart"/>
      <w:r w:rsidRPr="0097646E">
        <w:rPr>
          <w:b/>
          <w:sz w:val="28"/>
          <w:szCs w:val="28"/>
        </w:rPr>
        <w:lastRenderedPageBreak/>
        <w:t>Цель</w:t>
      </w:r>
      <w:r w:rsidRPr="0097646E">
        <w:rPr>
          <w:sz w:val="28"/>
          <w:szCs w:val="28"/>
        </w:rPr>
        <w:t>:  формирование команд, обладающих  на в</w:t>
      </w:r>
      <w:r w:rsidR="0097646E" w:rsidRPr="0097646E">
        <w:rPr>
          <w:sz w:val="28"/>
          <w:szCs w:val="28"/>
        </w:rPr>
        <w:t xml:space="preserve">ысоком уровне познавательными, </w:t>
      </w:r>
      <w:r w:rsidRPr="0097646E">
        <w:rPr>
          <w:sz w:val="28"/>
          <w:szCs w:val="28"/>
        </w:rPr>
        <w:t xml:space="preserve">коммуникативными, регулятивными компетентностями, достаточном для успешного представления  школы на </w:t>
      </w:r>
      <w:r w:rsidR="00D47658">
        <w:rPr>
          <w:sz w:val="28"/>
          <w:szCs w:val="28"/>
        </w:rPr>
        <w:t>муниципальном</w:t>
      </w:r>
      <w:r w:rsidRPr="0097646E">
        <w:rPr>
          <w:sz w:val="28"/>
          <w:szCs w:val="28"/>
        </w:rPr>
        <w:t xml:space="preserve"> и </w:t>
      </w:r>
      <w:r w:rsidR="00D47658">
        <w:rPr>
          <w:sz w:val="28"/>
          <w:szCs w:val="28"/>
        </w:rPr>
        <w:t>региональном</w:t>
      </w:r>
      <w:r w:rsidRPr="0097646E">
        <w:rPr>
          <w:sz w:val="28"/>
          <w:szCs w:val="28"/>
        </w:rPr>
        <w:t xml:space="preserve"> турнир</w:t>
      </w:r>
      <w:r w:rsidR="00D47658">
        <w:rPr>
          <w:sz w:val="28"/>
          <w:szCs w:val="28"/>
        </w:rPr>
        <w:t>ах</w:t>
      </w:r>
      <w:r w:rsidR="000B4454">
        <w:rPr>
          <w:sz w:val="28"/>
          <w:szCs w:val="28"/>
        </w:rPr>
        <w:t xml:space="preserve"> по интеллектуальным играм.</w:t>
      </w:r>
      <w:proofErr w:type="gramEnd"/>
    </w:p>
    <w:p w:rsidR="00EE5073" w:rsidRPr="0097646E" w:rsidRDefault="00EE5073" w:rsidP="0097646E">
      <w:pPr>
        <w:spacing w:line="360" w:lineRule="auto"/>
        <w:jc w:val="both"/>
        <w:rPr>
          <w:b/>
          <w:sz w:val="28"/>
          <w:szCs w:val="28"/>
        </w:rPr>
      </w:pPr>
      <w:r w:rsidRPr="0097646E">
        <w:rPr>
          <w:b/>
          <w:sz w:val="28"/>
          <w:szCs w:val="28"/>
        </w:rPr>
        <w:t>Задачи:</w:t>
      </w:r>
    </w:p>
    <w:p w:rsidR="00EE5073" w:rsidRPr="0097646E" w:rsidRDefault="00EE5073" w:rsidP="0097646E">
      <w:pPr>
        <w:spacing w:line="360" w:lineRule="auto"/>
        <w:jc w:val="both"/>
        <w:rPr>
          <w:sz w:val="28"/>
          <w:szCs w:val="28"/>
        </w:rPr>
      </w:pPr>
      <w:r w:rsidRPr="0097646E">
        <w:rPr>
          <w:i/>
          <w:sz w:val="28"/>
          <w:szCs w:val="28"/>
        </w:rPr>
        <w:t>Обучающие.</w:t>
      </w:r>
      <w:r w:rsidRPr="0097646E">
        <w:rPr>
          <w:sz w:val="28"/>
          <w:szCs w:val="28"/>
        </w:rPr>
        <w:t xml:space="preserve">  Научить школьников решать задачи различного уровня, используя собственные и общие знания и умения, в ограниченные промежутки времени;  формулировать свои мысли коротко и понятно для окружающих.</w:t>
      </w:r>
    </w:p>
    <w:p w:rsidR="00EE5073" w:rsidRPr="0097646E" w:rsidRDefault="00EE5073" w:rsidP="0097646E">
      <w:pPr>
        <w:spacing w:line="360" w:lineRule="auto"/>
        <w:jc w:val="both"/>
        <w:rPr>
          <w:sz w:val="28"/>
          <w:szCs w:val="28"/>
        </w:rPr>
      </w:pPr>
      <w:r w:rsidRPr="0097646E">
        <w:rPr>
          <w:i/>
          <w:sz w:val="28"/>
          <w:szCs w:val="28"/>
        </w:rPr>
        <w:t>Воспитательные.</w:t>
      </w:r>
      <w:r w:rsidRPr="0097646E">
        <w:rPr>
          <w:sz w:val="28"/>
          <w:szCs w:val="28"/>
        </w:rPr>
        <w:t xml:space="preserve">  Обучить коммуникативным навыкам, методикам правильного слушания, понимания элементов невербал</w:t>
      </w:r>
      <w:r w:rsidR="00D47658">
        <w:rPr>
          <w:sz w:val="28"/>
          <w:szCs w:val="28"/>
        </w:rPr>
        <w:t xml:space="preserve">ьного общения (жесты, мимика); </w:t>
      </w:r>
      <w:r w:rsidRPr="0097646E">
        <w:rPr>
          <w:sz w:val="28"/>
          <w:szCs w:val="28"/>
        </w:rPr>
        <w:t>научить относиться с уважением к интересам других команд и людям в своей команде, соблюдая правила этикета и регламент турнира.</w:t>
      </w:r>
    </w:p>
    <w:p w:rsidR="00EE5073" w:rsidRPr="0097646E" w:rsidRDefault="00EE5073" w:rsidP="0097646E">
      <w:pPr>
        <w:spacing w:line="360" w:lineRule="auto"/>
        <w:jc w:val="both"/>
        <w:rPr>
          <w:sz w:val="28"/>
          <w:szCs w:val="28"/>
        </w:rPr>
      </w:pPr>
      <w:r w:rsidRPr="0097646E">
        <w:rPr>
          <w:i/>
          <w:sz w:val="28"/>
          <w:szCs w:val="28"/>
        </w:rPr>
        <w:t>Развивающие.</w:t>
      </w:r>
      <w:r w:rsidRPr="0097646E">
        <w:rPr>
          <w:sz w:val="28"/>
          <w:szCs w:val="28"/>
        </w:rPr>
        <w:t xml:space="preserve">  Сформировать у учащихся привычку  находить ответ на любые нерешенные </w:t>
      </w:r>
      <w:proofErr w:type="gramStart"/>
      <w:r w:rsidRPr="0097646E">
        <w:rPr>
          <w:sz w:val="28"/>
          <w:szCs w:val="28"/>
        </w:rPr>
        <w:t>вопросы</w:t>
      </w:r>
      <w:proofErr w:type="gramEnd"/>
      <w:r w:rsidRPr="0097646E">
        <w:rPr>
          <w:sz w:val="28"/>
          <w:szCs w:val="28"/>
        </w:rPr>
        <w:t xml:space="preserve">  не откладывая на потом; </w:t>
      </w:r>
    </w:p>
    <w:p w:rsidR="00EE5073" w:rsidRPr="0097646E" w:rsidRDefault="00EE5073" w:rsidP="0097646E">
      <w:pPr>
        <w:spacing w:line="360" w:lineRule="auto"/>
        <w:jc w:val="both"/>
        <w:rPr>
          <w:sz w:val="28"/>
          <w:szCs w:val="28"/>
        </w:rPr>
      </w:pPr>
      <w:r w:rsidRPr="0097646E">
        <w:rPr>
          <w:sz w:val="28"/>
          <w:szCs w:val="28"/>
        </w:rPr>
        <w:t>формировать духовно-нравственные качества воспитанников.</w:t>
      </w:r>
    </w:p>
    <w:p w:rsidR="00BF4A49" w:rsidRDefault="00BF4A49" w:rsidP="00EE5073">
      <w:pPr>
        <w:rPr>
          <w:sz w:val="28"/>
          <w:szCs w:val="28"/>
        </w:rPr>
      </w:pPr>
    </w:p>
    <w:p w:rsidR="00FF014D" w:rsidRPr="00C01A7C" w:rsidRDefault="00FF014D" w:rsidP="00FF014D">
      <w:pPr>
        <w:spacing w:line="240" w:lineRule="atLeast"/>
        <w:ind w:left="-1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 w:rsidR="000B7C9D">
        <w:rPr>
          <w:b/>
          <w:iCs/>
          <w:sz w:val="28"/>
          <w:szCs w:val="28"/>
        </w:rPr>
        <w:t>3</w:t>
      </w:r>
      <w:r w:rsidRPr="00C01A7C">
        <w:rPr>
          <w:b/>
          <w:iCs/>
          <w:sz w:val="28"/>
          <w:szCs w:val="28"/>
        </w:rPr>
        <w:t>. Содержание программы</w:t>
      </w:r>
    </w:p>
    <w:p w:rsidR="00FF014D" w:rsidRPr="00C01A7C" w:rsidRDefault="00FF014D" w:rsidP="00FF014D">
      <w:pPr>
        <w:jc w:val="center"/>
        <w:rPr>
          <w:b/>
          <w:sz w:val="28"/>
          <w:szCs w:val="28"/>
        </w:rPr>
      </w:pPr>
      <w:r w:rsidRPr="00C01A7C">
        <w:rPr>
          <w:b/>
          <w:sz w:val="28"/>
          <w:szCs w:val="28"/>
        </w:rPr>
        <w:t>Учебно-тематический план</w:t>
      </w:r>
    </w:p>
    <w:p w:rsidR="00FF014D" w:rsidRPr="0081322D" w:rsidRDefault="00FF014D" w:rsidP="00FF014D">
      <w:pPr>
        <w:jc w:val="both"/>
        <w:rPr>
          <w:sz w:val="28"/>
          <w:szCs w:val="28"/>
        </w:rPr>
      </w:pPr>
    </w:p>
    <w:p w:rsidR="00FF014D" w:rsidRPr="0081322D" w:rsidRDefault="00FF014D" w:rsidP="00FF014D">
      <w:pPr>
        <w:jc w:val="both"/>
      </w:pPr>
    </w:p>
    <w:p w:rsidR="00FF014D" w:rsidRPr="00C01A7C" w:rsidRDefault="00FF014D" w:rsidP="00FF014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01A7C">
        <w:rPr>
          <w:b/>
          <w:sz w:val="28"/>
          <w:szCs w:val="28"/>
        </w:rPr>
        <w:t>Содержание программы</w:t>
      </w:r>
    </w:p>
    <w:p w:rsidR="00FF014D" w:rsidRPr="000D4E2A" w:rsidRDefault="00FF014D" w:rsidP="00FF0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014D" w:rsidRPr="000D4E2A" w:rsidRDefault="00FF014D" w:rsidP="00FF01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</w:rPr>
      </w:pPr>
      <w:r w:rsidRPr="000D4E2A">
        <w:rPr>
          <w:b/>
          <w:i/>
          <w:iCs/>
          <w:sz w:val="28"/>
          <w:szCs w:val="28"/>
        </w:rPr>
        <w:t xml:space="preserve">Введение в игру. (2 ч) </w:t>
      </w:r>
    </w:p>
    <w:p w:rsidR="00FF014D" w:rsidRPr="002F33F4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0D4E2A">
        <w:rPr>
          <w:sz w:val="28"/>
          <w:szCs w:val="28"/>
        </w:rPr>
        <w:t xml:space="preserve">Нормы поведения в интеллектуальном клубе и кодекс чести знатока. Особенности игры «Что? Где? Когда?». Правила игры. Варианты игры: классическая игра, </w:t>
      </w:r>
      <w:proofErr w:type="spellStart"/>
      <w:r w:rsidRPr="000D4E2A">
        <w:rPr>
          <w:sz w:val="28"/>
          <w:szCs w:val="28"/>
        </w:rPr>
        <w:t>брейн</w:t>
      </w:r>
      <w:proofErr w:type="spellEnd"/>
      <w:r w:rsidRPr="000D4E2A">
        <w:rPr>
          <w:sz w:val="28"/>
          <w:szCs w:val="28"/>
        </w:rPr>
        <w:t xml:space="preserve">-ринг (игра двух команд), спортивная игра (одновременная игра нескольких команд). Вопросы к игре и их особенности. Поведение каждого в команде. Командный дух. Роль и действия капитана. </w:t>
      </w:r>
      <w:r w:rsidRPr="002F33F4">
        <w:rPr>
          <w:i/>
          <w:sz w:val="28"/>
          <w:szCs w:val="28"/>
        </w:rPr>
        <w:t>Практическая часть</w:t>
      </w:r>
    </w:p>
    <w:p w:rsidR="00FF014D" w:rsidRPr="002F33F4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F33F4">
        <w:rPr>
          <w:i/>
          <w:sz w:val="28"/>
          <w:szCs w:val="28"/>
        </w:rPr>
        <w:t>Первые игровые пробы.</w:t>
      </w:r>
    </w:p>
    <w:p w:rsidR="00FF014D" w:rsidRPr="000D4E2A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F014D" w:rsidRPr="000D4E2A" w:rsidRDefault="00FF014D" w:rsidP="00FF01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</w:rPr>
      </w:pPr>
      <w:r w:rsidRPr="000D4E2A">
        <w:rPr>
          <w:b/>
          <w:i/>
          <w:iCs/>
          <w:sz w:val="28"/>
          <w:szCs w:val="28"/>
        </w:rPr>
        <w:t xml:space="preserve">Компоненты успешной игры. (2 ч) </w:t>
      </w:r>
    </w:p>
    <w:p w:rsidR="00FF014D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4E2A">
        <w:rPr>
          <w:sz w:val="28"/>
          <w:szCs w:val="28"/>
        </w:rPr>
        <w:t xml:space="preserve">Эрудиция. Логика. Нестандартное мышление. Внимание к деталям. Выделение главного. Умение слышать друг друга. Скорость реакции. Интуиция. Находчивость. </w:t>
      </w:r>
      <w:r w:rsidRPr="000D4E2A">
        <w:rPr>
          <w:sz w:val="28"/>
          <w:szCs w:val="28"/>
        </w:rPr>
        <w:lastRenderedPageBreak/>
        <w:t xml:space="preserve">Чувство юмора. Умение сдерживать эмоции. Примеры применения каждого компонента успешной игры. </w:t>
      </w:r>
    </w:p>
    <w:p w:rsidR="00FF014D" w:rsidRPr="002F33F4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F33F4">
        <w:rPr>
          <w:i/>
          <w:sz w:val="28"/>
          <w:szCs w:val="28"/>
        </w:rPr>
        <w:t>Практическая часть</w:t>
      </w:r>
    </w:p>
    <w:p w:rsidR="00FF014D" w:rsidRPr="00C01A7C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Игровые пробы.</w:t>
      </w:r>
    </w:p>
    <w:p w:rsidR="00FF014D" w:rsidRPr="00C01A7C" w:rsidRDefault="00FF014D" w:rsidP="00FF01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</w:rPr>
      </w:pPr>
      <w:r w:rsidRPr="000D4E2A">
        <w:rPr>
          <w:b/>
          <w:i/>
          <w:iCs/>
          <w:sz w:val="28"/>
          <w:szCs w:val="28"/>
        </w:rPr>
        <w:t xml:space="preserve">Техника мозгового штурма. (4ч) </w:t>
      </w:r>
    </w:p>
    <w:p w:rsidR="00FF014D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4E2A">
        <w:rPr>
          <w:sz w:val="28"/>
          <w:szCs w:val="28"/>
        </w:rPr>
        <w:t xml:space="preserve">Правила мозгового штурма. Проведение мозгового штурма в разных проблемных ситуациях —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</w:t>
      </w:r>
    </w:p>
    <w:p w:rsidR="00FF014D" w:rsidRPr="00E87674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F33F4">
        <w:rPr>
          <w:i/>
          <w:sz w:val="28"/>
          <w:szCs w:val="28"/>
        </w:rPr>
        <w:t>Практическая часть</w:t>
      </w:r>
    </w:p>
    <w:p w:rsidR="00FF014D" w:rsidRPr="00C01A7C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Игровые пробы.</w:t>
      </w:r>
    </w:p>
    <w:p w:rsidR="00FF014D" w:rsidRPr="00C01A7C" w:rsidRDefault="00FF014D" w:rsidP="00FF01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</w:rPr>
      </w:pPr>
      <w:r w:rsidRPr="000D4E2A">
        <w:rPr>
          <w:b/>
          <w:i/>
          <w:iCs/>
          <w:sz w:val="28"/>
          <w:szCs w:val="28"/>
        </w:rPr>
        <w:t xml:space="preserve">Составление вопросов к играм. (10 ч) </w:t>
      </w:r>
    </w:p>
    <w:p w:rsidR="00FF014D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4E2A">
        <w:rPr>
          <w:sz w:val="28"/>
          <w:szCs w:val="28"/>
        </w:rPr>
        <w:t>Правила составления вопросов. Использование словарей и энциклопедий для составления вопросов. Использование научно-популярных журналов, художественной литературы и кино для составления вопросов. Роль широкого кругозора и эрудиции в составлении вопросов. Ценность знания и преимущества эрудированного человека в игре и повседневной жизни. Самостоятельная домашняя индивидуальная работа школьников по составлению</w:t>
      </w:r>
      <w:r>
        <w:rPr>
          <w:sz w:val="28"/>
          <w:szCs w:val="28"/>
        </w:rPr>
        <w:t xml:space="preserve"> </w:t>
      </w:r>
      <w:r w:rsidRPr="0081322D">
        <w:rPr>
          <w:sz w:val="28"/>
          <w:szCs w:val="28"/>
        </w:rPr>
        <w:t xml:space="preserve">вопросов к играм. Разбор составленных вопросов на занятиях. </w:t>
      </w:r>
    </w:p>
    <w:p w:rsidR="00FF014D" w:rsidRPr="002F33F4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F33F4">
        <w:rPr>
          <w:i/>
          <w:sz w:val="28"/>
          <w:szCs w:val="28"/>
        </w:rPr>
        <w:t xml:space="preserve">Практическая часть </w:t>
      </w:r>
    </w:p>
    <w:p w:rsidR="00FF014D" w:rsidRPr="00C01A7C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F33F4">
        <w:rPr>
          <w:i/>
          <w:sz w:val="28"/>
          <w:szCs w:val="28"/>
        </w:rPr>
        <w:t>Игры с использованием самосто</w:t>
      </w:r>
      <w:r>
        <w:rPr>
          <w:i/>
          <w:sz w:val="28"/>
          <w:szCs w:val="28"/>
        </w:rPr>
        <w:t>ятельно разработанных вопросов.</w:t>
      </w:r>
    </w:p>
    <w:p w:rsidR="00FF014D" w:rsidRPr="00C01A7C" w:rsidRDefault="00FF014D" w:rsidP="00FF01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</w:rPr>
      </w:pPr>
      <w:r w:rsidRPr="000D4E2A">
        <w:rPr>
          <w:b/>
          <w:i/>
          <w:iCs/>
          <w:sz w:val="28"/>
          <w:szCs w:val="28"/>
        </w:rPr>
        <w:t xml:space="preserve">Игры «Что? Где? Когда?». (20 ч) </w:t>
      </w:r>
    </w:p>
    <w:p w:rsidR="00FF014D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4E2A">
        <w:rPr>
          <w:sz w:val="28"/>
          <w:szCs w:val="28"/>
        </w:rPr>
        <w:t>Тренировочные игры «Что? Где? Когда?». Тематические игры «Что? Где? Когда?»: «Героические страницы российской истории»; «Первые в космосе»; «Мировая художественная культура»; «Религии мира» и т. п. Клубный турнир «Что? Где? Когда?».</w:t>
      </w:r>
    </w:p>
    <w:p w:rsidR="00FF014D" w:rsidRPr="002F33F4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F33F4">
        <w:rPr>
          <w:i/>
          <w:sz w:val="28"/>
          <w:szCs w:val="28"/>
        </w:rPr>
        <w:t xml:space="preserve">Практическая часть </w:t>
      </w:r>
    </w:p>
    <w:p w:rsidR="00FF014D" w:rsidRPr="002A0C52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A0C52">
        <w:rPr>
          <w:i/>
          <w:sz w:val="28"/>
          <w:szCs w:val="28"/>
        </w:rPr>
        <w:t>Пробные тематические игры.</w:t>
      </w:r>
    </w:p>
    <w:p w:rsidR="00FF014D" w:rsidRPr="00C01A7C" w:rsidRDefault="00FF014D" w:rsidP="00FF01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</w:rPr>
      </w:pPr>
      <w:r w:rsidRPr="000D4E2A">
        <w:rPr>
          <w:b/>
          <w:i/>
          <w:iCs/>
          <w:sz w:val="28"/>
          <w:szCs w:val="28"/>
        </w:rPr>
        <w:t>Другие интеллектуальные викторины. (12 ч)</w:t>
      </w:r>
    </w:p>
    <w:p w:rsidR="00FF014D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0D4E2A">
        <w:rPr>
          <w:i/>
          <w:iCs/>
          <w:sz w:val="28"/>
          <w:szCs w:val="28"/>
        </w:rPr>
        <w:t xml:space="preserve"> </w:t>
      </w:r>
      <w:r w:rsidRPr="000D4E2A">
        <w:rPr>
          <w:sz w:val="28"/>
          <w:szCs w:val="28"/>
        </w:rPr>
        <w:t>«Своя игра». «Пентагон». «Эрудит-лото». «Перевёртыши» и т. п</w:t>
      </w:r>
      <w:r w:rsidRPr="000D4E2A">
        <w:rPr>
          <w:i/>
          <w:iCs/>
          <w:sz w:val="28"/>
          <w:szCs w:val="28"/>
        </w:rPr>
        <w:t>.</w:t>
      </w:r>
    </w:p>
    <w:p w:rsidR="00FF014D" w:rsidRPr="002F33F4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F33F4">
        <w:rPr>
          <w:i/>
          <w:sz w:val="28"/>
          <w:szCs w:val="28"/>
        </w:rPr>
        <w:t xml:space="preserve">Практическая часть </w:t>
      </w:r>
    </w:p>
    <w:p w:rsidR="00FF014D" w:rsidRPr="000D4E2A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Игры разных видов.</w:t>
      </w:r>
    </w:p>
    <w:p w:rsidR="00FF014D" w:rsidRPr="00C01A7C" w:rsidRDefault="00FF014D" w:rsidP="00FF01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8"/>
          <w:szCs w:val="28"/>
        </w:rPr>
      </w:pPr>
      <w:r w:rsidRPr="000D4E2A">
        <w:rPr>
          <w:b/>
          <w:i/>
          <w:iCs/>
          <w:sz w:val="28"/>
          <w:szCs w:val="28"/>
        </w:rPr>
        <w:t xml:space="preserve">Социальные пробы. (10 ч) </w:t>
      </w:r>
    </w:p>
    <w:p w:rsidR="00FF014D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4E2A">
        <w:rPr>
          <w:sz w:val="28"/>
          <w:szCs w:val="28"/>
        </w:rPr>
        <w:t>Самостоятельная подготовка, организация, проведение и последующий анализ членами клуба интеллектуальных викторин для младших школьников. Самостоятельная подготовка, организация, проведение и последующий анализ членами клуба общешкольного турнира «</w:t>
      </w:r>
      <w:proofErr w:type="spellStart"/>
      <w:r w:rsidRPr="000D4E2A">
        <w:rPr>
          <w:sz w:val="28"/>
          <w:szCs w:val="28"/>
        </w:rPr>
        <w:t>Брейн</w:t>
      </w:r>
      <w:proofErr w:type="spellEnd"/>
      <w:r w:rsidRPr="000D4E2A">
        <w:rPr>
          <w:sz w:val="28"/>
          <w:szCs w:val="28"/>
        </w:rPr>
        <w:t>-ринг». Организация и проведение турниров «</w:t>
      </w:r>
      <w:proofErr w:type="spellStart"/>
      <w:r w:rsidRPr="000D4E2A">
        <w:rPr>
          <w:sz w:val="28"/>
          <w:szCs w:val="28"/>
        </w:rPr>
        <w:t>Брейн</w:t>
      </w:r>
      <w:proofErr w:type="spellEnd"/>
      <w:r w:rsidRPr="000D4E2A">
        <w:rPr>
          <w:sz w:val="28"/>
          <w:szCs w:val="28"/>
        </w:rPr>
        <w:t>-ринг» с внешкольными командами.</w:t>
      </w:r>
    </w:p>
    <w:p w:rsidR="00FF014D" w:rsidRPr="002F33F4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F33F4">
        <w:rPr>
          <w:i/>
          <w:sz w:val="28"/>
          <w:szCs w:val="28"/>
        </w:rPr>
        <w:t xml:space="preserve">Практическая часть </w:t>
      </w:r>
    </w:p>
    <w:p w:rsidR="00FF014D" w:rsidRPr="002A0C52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A0C52">
        <w:rPr>
          <w:i/>
          <w:sz w:val="28"/>
          <w:szCs w:val="28"/>
        </w:rPr>
        <w:t>Игра «Интеллект-наследие»</w:t>
      </w:r>
    </w:p>
    <w:p w:rsidR="00FF014D" w:rsidRPr="000D4E2A" w:rsidRDefault="00FF014D" w:rsidP="00FF01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0D4E2A">
        <w:rPr>
          <w:b/>
          <w:i/>
          <w:sz w:val="28"/>
          <w:szCs w:val="28"/>
        </w:rPr>
        <w:t>Игры региональной интеллектуальной лиги. (1</w:t>
      </w:r>
      <w:r w:rsidR="00654A23">
        <w:rPr>
          <w:b/>
          <w:i/>
          <w:sz w:val="28"/>
          <w:szCs w:val="28"/>
        </w:rPr>
        <w:t>2</w:t>
      </w:r>
      <w:r w:rsidRPr="000D4E2A">
        <w:rPr>
          <w:b/>
          <w:i/>
          <w:sz w:val="28"/>
          <w:szCs w:val="28"/>
        </w:rPr>
        <w:t xml:space="preserve"> ч) </w:t>
      </w:r>
    </w:p>
    <w:p w:rsidR="00FF014D" w:rsidRPr="000D4E2A" w:rsidRDefault="00FF014D" w:rsidP="00FF014D">
      <w:pPr>
        <w:pStyle w:val="a3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A0C52">
        <w:rPr>
          <w:i/>
          <w:sz w:val="28"/>
          <w:szCs w:val="28"/>
        </w:rPr>
        <w:t>Практическая часть</w:t>
      </w:r>
    </w:p>
    <w:p w:rsidR="00FF014D" w:rsidRDefault="00FF014D" w:rsidP="00FF01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4E2A">
        <w:rPr>
          <w:sz w:val="28"/>
          <w:szCs w:val="28"/>
        </w:rPr>
        <w:t>Участие в играх, организуемых</w:t>
      </w:r>
      <w:r w:rsidRPr="008923BA">
        <w:t xml:space="preserve"> </w:t>
      </w:r>
      <w:r w:rsidRPr="000D4E2A">
        <w:rPr>
          <w:sz w:val="28"/>
          <w:szCs w:val="28"/>
        </w:rPr>
        <w:t>Региональным клубом интеллектуальных игр среди школьных команд Тамбовской области «Тамбовские знатоки».</w:t>
      </w:r>
      <w:r>
        <w:rPr>
          <w:sz w:val="28"/>
          <w:szCs w:val="28"/>
        </w:rPr>
        <w:t xml:space="preserve"> </w:t>
      </w:r>
    </w:p>
    <w:p w:rsidR="002E40FC" w:rsidRDefault="002E40FC" w:rsidP="00EE5073">
      <w:pPr>
        <w:rPr>
          <w:spacing w:val="-2"/>
          <w:sz w:val="28"/>
          <w:szCs w:val="28"/>
        </w:rPr>
      </w:pPr>
    </w:p>
    <w:p w:rsidR="000D4E2A" w:rsidRDefault="00C01A7C" w:rsidP="000D4E2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 </w:t>
      </w:r>
      <w:r w:rsidR="000B4454">
        <w:rPr>
          <w:b/>
          <w:bCs/>
          <w:sz w:val="28"/>
          <w:szCs w:val="28"/>
        </w:rPr>
        <w:t>Планируемые результаты</w:t>
      </w:r>
    </w:p>
    <w:p w:rsidR="000B4454" w:rsidRPr="00362536" w:rsidRDefault="000B4454" w:rsidP="000B4454">
      <w:pPr>
        <w:spacing w:line="360" w:lineRule="auto"/>
        <w:rPr>
          <w:rFonts w:eastAsiaTheme="minorEastAsia"/>
          <w:sz w:val="20"/>
          <w:szCs w:val="20"/>
        </w:rPr>
      </w:pPr>
      <w:r w:rsidRPr="00362536">
        <w:rPr>
          <w:b/>
          <w:bCs/>
          <w:sz w:val="28"/>
          <w:szCs w:val="28"/>
        </w:rPr>
        <w:t xml:space="preserve">Результатом реализации программы </w:t>
      </w:r>
      <w:r w:rsidRPr="00362536">
        <w:rPr>
          <w:sz w:val="28"/>
          <w:szCs w:val="28"/>
        </w:rPr>
        <w:t>станут новые компетенции:</w:t>
      </w:r>
    </w:p>
    <w:p w:rsidR="000B4454" w:rsidRPr="00362536" w:rsidRDefault="000B4454" w:rsidP="000B4454">
      <w:pPr>
        <w:spacing w:line="360" w:lineRule="auto"/>
        <w:rPr>
          <w:rFonts w:eastAsiaTheme="minorEastAsia"/>
          <w:sz w:val="20"/>
          <w:szCs w:val="20"/>
        </w:rPr>
      </w:pPr>
    </w:p>
    <w:p w:rsidR="000B4454" w:rsidRPr="000B4454" w:rsidRDefault="000B4454" w:rsidP="000B4454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6"/>
        <w:jc w:val="both"/>
        <w:rPr>
          <w:sz w:val="28"/>
          <w:szCs w:val="28"/>
        </w:rPr>
      </w:pPr>
      <w:r w:rsidRPr="00362536">
        <w:rPr>
          <w:b/>
          <w:bCs/>
          <w:i/>
          <w:iCs/>
          <w:sz w:val="28"/>
          <w:szCs w:val="28"/>
        </w:rPr>
        <w:t xml:space="preserve">Личностные </w:t>
      </w:r>
      <w:r w:rsidRPr="00362536">
        <w:rPr>
          <w:sz w:val="28"/>
          <w:szCs w:val="28"/>
        </w:rPr>
        <w:t>–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построение системы нравственных ценностей,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как основания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морального выбора, нравственная оценка принятых решений с точки зрения моральных норм, осуществление личностного морального выбора.</w:t>
      </w:r>
    </w:p>
    <w:p w:rsidR="000B4454" w:rsidRPr="000B4454" w:rsidRDefault="000B4454" w:rsidP="000B4454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6"/>
        <w:jc w:val="both"/>
        <w:rPr>
          <w:sz w:val="28"/>
          <w:szCs w:val="28"/>
        </w:rPr>
      </w:pPr>
      <w:proofErr w:type="gramStart"/>
      <w:r w:rsidRPr="00362536">
        <w:rPr>
          <w:b/>
          <w:bCs/>
          <w:i/>
          <w:iCs/>
          <w:sz w:val="28"/>
          <w:szCs w:val="28"/>
        </w:rPr>
        <w:t xml:space="preserve">Регулятивные </w:t>
      </w:r>
      <w:r w:rsidRPr="00362536">
        <w:rPr>
          <w:sz w:val="28"/>
          <w:szCs w:val="28"/>
        </w:rPr>
        <w:t>–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постановка учебных задач на основе известного и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усвоенного учащимися, и того, что еще неизвестно; определение последовательности промежуточных целей с учетом конечного результата; составление плана и последовательности действий; к мобилизации сил; к рациональному распределению времени; к выбору в ситуации конфликта компромиссного решения; к преодолению препятствий; эффективные стратегии решений в трудных жизненных ситуациях.</w:t>
      </w:r>
      <w:proofErr w:type="gramEnd"/>
    </w:p>
    <w:p w:rsidR="000B4454" w:rsidRPr="000B4454" w:rsidRDefault="000B4454" w:rsidP="000B4454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6"/>
        <w:jc w:val="both"/>
        <w:rPr>
          <w:sz w:val="28"/>
          <w:szCs w:val="28"/>
        </w:rPr>
      </w:pPr>
      <w:proofErr w:type="spellStart"/>
      <w:r w:rsidRPr="00362536">
        <w:rPr>
          <w:b/>
          <w:bCs/>
          <w:i/>
          <w:iCs/>
          <w:sz w:val="28"/>
          <w:szCs w:val="28"/>
        </w:rPr>
        <w:t>Общепознавательные</w:t>
      </w:r>
      <w:proofErr w:type="spellEnd"/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–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получение информации из различных источников;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выделение необходимой информации из общего объема; оценка различных видов ресурсов, выбор наиболее эффективных способов решения задач при разных условиях.</w:t>
      </w:r>
    </w:p>
    <w:p w:rsidR="000B4454" w:rsidRPr="00362536" w:rsidRDefault="000B4454" w:rsidP="000B4454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6"/>
        <w:jc w:val="both"/>
        <w:rPr>
          <w:sz w:val="28"/>
          <w:szCs w:val="28"/>
        </w:rPr>
      </w:pPr>
      <w:proofErr w:type="gramStart"/>
      <w:r w:rsidRPr="00362536">
        <w:rPr>
          <w:b/>
          <w:bCs/>
          <w:i/>
          <w:iCs/>
          <w:sz w:val="28"/>
          <w:szCs w:val="28"/>
        </w:rPr>
        <w:lastRenderedPageBreak/>
        <w:t xml:space="preserve">Коммуникативные </w:t>
      </w:r>
      <w:r w:rsidRPr="00362536">
        <w:rPr>
          <w:sz w:val="28"/>
          <w:szCs w:val="28"/>
        </w:rPr>
        <w:t>–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планирование учебного сотрудничества,</w:t>
      </w:r>
      <w:r w:rsidRPr="00362536">
        <w:rPr>
          <w:b/>
          <w:bCs/>
          <w:i/>
          <w:iCs/>
          <w:sz w:val="28"/>
          <w:szCs w:val="28"/>
        </w:rPr>
        <w:t xml:space="preserve"> </w:t>
      </w:r>
      <w:r w:rsidRPr="00362536">
        <w:rPr>
          <w:sz w:val="28"/>
          <w:szCs w:val="28"/>
        </w:rPr>
        <w:t>совершенствование речевых навыков (логически выстраивать свою речь, аргументировать), умение отстаивать собственную позицию, лидерство и согласование действий с партнером</w:t>
      </w:r>
      <w:r>
        <w:rPr>
          <w:sz w:val="28"/>
          <w:szCs w:val="28"/>
        </w:rPr>
        <w:t>.</w:t>
      </w:r>
      <w:proofErr w:type="gramEnd"/>
    </w:p>
    <w:p w:rsidR="000B4454" w:rsidRPr="0081322D" w:rsidRDefault="000B4454" w:rsidP="000D4E2A">
      <w:pPr>
        <w:spacing w:line="360" w:lineRule="auto"/>
        <w:jc w:val="center"/>
        <w:rPr>
          <w:b/>
          <w:bCs/>
          <w:sz w:val="28"/>
          <w:szCs w:val="28"/>
        </w:rPr>
      </w:pPr>
    </w:p>
    <w:p w:rsidR="000D4E2A" w:rsidRPr="0081322D" w:rsidRDefault="000D4E2A" w:rsidP="000D4E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322D">
        <w:rPr>
          <w:b/>
          <w:bCs/>
          <w:i/>
          <w:iCs/>
          <w:sz w:val="28"/>
          <w:szCs w:val="28"/>
        </w:rPr>
        <w:t xml:space="preserve">1. </w:t>
      </w:r>
      <w:proofErr w:type="gramStart"/>
      <w:r w:rsidRPr="0081322D">
        <w:rPr>
          <w:b/>
          <w:bCs/>
          <w:i/>
          <w:iCs/>
          <w:sz w:val="28"/>
          <w:szCs w:val="28"/>
        </w:rPr>
        <w:t xml:space="preserve">Результаты первого уровня </w:t>
      </w:r>
      <w:r w:rsidRPr="0081322D">
        <w:rPr>
          <w:i/>
          <w:iCs/>
          <w:sz w:val="28"/>
          <w:szCs w:val="28"/>
        </w:rPr>
        <w:t xml:space="preserve">(приобретение школьниками социальных знаний, первичного понимания социальной реальности и повседневной жизни): </w:t>
      </w:r>
      <w:r w:rsidRPr="0081322D">
        <w:rPr>
          <w:sz w:val="28"/>
          <w:szCs w:val="28"/>
        </w:rPr>
        <w:t xml:space="preserve">приобретение школьниками знаний об истоках нравственности человека, основных общечеловеческих ценностях и нормах поведения; о наиболее известных и распространённых религиозных и философских доктринах, их основателях и этических концепциях; различиях в истолковании истории и причинах этих различий; </w:t>
      </w:r>
      <w:proofErr w:type="spellStart"/>
      <w:r w:rsidRPr="0081322D">
        <w:rPr>
          <w:sz w:val="28"/>
          <w:szCs w:val="28"/>
        </w:rPr>
        <w:t>европоцентризме</w:t>
      </w:r>
      <w:proofErr w:type="spellEnd"/>
      <w:r w:rsidRPr="0081322D">
        <w:rPr>
          <w:sz w:val="28"/>
          <w:szCs w:val="28"/>
        </w:rPr>
        <w:t xml:space="preserve"> и фальсификациях исторических событий;</w:t>
      </w:r>
      <w:proofErr w:type="gramEnd"/>
      <w:r w:rsidRPr="0081322D">
        <w:rPr>
          <w:sz w:val="28"/>
          <w:szCs w:val="28"/>
        </w:rPr>
        <w:t xml:space="preserve"> </w:t>
      </w:r>
      <w:proofErr w:type="gramStart"/>
      <w:r w:rsidRPr="0081322D">
        <w:rPr>
          <w:sz w:val="28"/>
          <w:szCs w:val="28"/>
        </w:rPr>
        <w:t>геноциде, который сопровождал географические открытия европейцев; тирании и прецедентах противостояния гражданина и тирана; двойственном значении государственных реформ для власти и общества, проблематичности применения реформаторами формулы «цель оправдывает средства»; двойственном значении революций для развития государства и общества, политических и гуманитарных последствиях революций, об опасности инициирования революций извне; ответственности правителя и чувстве покаяния;</w:t>
      </w:r>
      <w:proofErr w:type="gramEnd"/>
      <w:r w:rsidRPr="0081322D">
        <w:rPr>
          <w:sz w:val="28"/>
          <w:szCs w:val="28"/>
        </w:rPr>
        <w:t xml:space="preserve"> </w:t>
      </w:r>
      <w:proofErr w:type="gramStart"/>
      <w:r w:rsidRPr="0081322D">
        <w:rPr>
          <w:sz w:val="28"/>
          <w:szCs w:val="28"/>
        </w:rPr>
        <w:t>о решающем вкладе советского народа в победу над фашизмом, попытках переписывания истории Второй мировой войны и об опасностях такого переписывания; о фашизме, неофашизме и механизмах влияния фашистской идеологии на массовое сознание; традиционных спорах о пути развития России и её вкладе в мировую историю и культуру, восточной и западной цивилизациях, многообразии критериев оценки развития страны, культуры, цивилизации;</w:t>
      </w:r>
      <w:proofErr w:type="gramEnd"/>
      <w:r w:rsidRPr="0081322D">
        <w:rPr>
          <w:sz w:val="28"/>
          <w:szCs w:val="28"/>
        </w:rPr>
        <w:t xml:space="preserve"> об экологических проблемах человеч</w:t>
      </w:r>
      <w:r w:rsidR="000B4454">
        <w:rPr>
          <w:sz w:val="28"/>
          <w:szCs w:val="28"/>
        </w:rPr>
        <w:t xml:space="preserve">ества, обществе потребления как </w:t>
      </w:r>
      <w:r w:rsidRPr="0081322D">
        <w:rPr>
          <w:sz w:val="28"/>
          <w:szCs w:val="28"/>
        </w:rPr>
        <w:t>главной опасности для природы; ответственном отношении к судьбе своей страны и планеты;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логике и правилах проведения научного исследования.</w:t>
      </w:r>
    </w:p>
    <w:p w:rsidR="000D4E2A" w:rsidRPr="0081322D" w:rsidRDefault="000D4E2A" w:rsidP="000D4E2A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81322D">
        <w:rPr>
          <w:b/>
          <w:bCs/>
          <w:i/>
          <w:iCs/>
          <w:sz w:val="28"/>
          <w:szCs w:val="28"/>
        </w:rPr>
        <w:t xml:space="preserve">2. Результаты второго уровня </w:t>
      </w:r>
      <w:r w:rsidRPr="0081322D">
        <w:rPr>
          <w:i/>
          <w:iCs/>
          <w:sz w:val="28"/>
          <w:szCs w:val="28"/>
        </w:rPr>
        <w:t>(формирование позитивного отношения школьников к базовым ценностям нашего общества и к социальной реальности в целом):</w:t>
      </w:r>
    </w:p>
    <w:p w:rsidR="000D4E2A" w:rsidRPr="0081322D" w:rsidRDefault="000D4E2A" w:rsidP="000D4E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322D">
        <w:rPr>
          <w:sz w:val="28"/>
          <w:szCs w:val="28"/>
        </w:rPr>
        <w:lastRenderedPageBreak/>
        <w:t>развитие ценностных отношений школьника к своему Отечеству, его истории и культуре, населяющим его народам, героическим страницам его прошлого; к Земле, природе и биологическому разнообразию жизни; знаниям, науке и исследовательской деятельности; миру, ненасилию, сотрудничеству; человеку, людям (иной этнической или культурной принадлежности), к человеческой жизни вообще.</w:t>
      </w:r>
    </w:p>
    <w:p w:rsidR="000D4E2A" w:rsidRPr="0081322D" w:rsidRDefault="000D4E2A" w:rsidP="000D4E2A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81322D">
        <w:rPr>
          <w:b/>
          <w:bCs/>
          <w:i/>
          <w:iCs/>
          <w:sz w:val="28"/>
          <w:szCs w:val="28"/>
        </w:rPr>
        <w:t xml:space="preserve">3. Результаты третьего уровня </w:t>
      </w:r>
      <w:r w:rsidRPr="0081322D">
        <w:rPr>
          <w:i/>
          <w:iCs/>
          <w:sz w:val="28"/>
          <w:szCs w:val="28"/>
        </w:rPr>
        <w:t>(приобретение школьниками опыта самостоятельного социального действия):</w:t>
      </w:r>
    </w:p>
    <w:p w:rsidR="000D4E2A" w:rsidRDefault="000D4E2A" w:rsidP="000D4E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322D">
        <w:rPr>
          <w:sz w:val="28"/>
          <w:szCs w:val="28"/>
        </w:rPr>
        <w:t xml:space="preserve">учащиеся смогут приобрести опыт исследовательской деятельности; публичного выступления по проблемным вопросам; </w:t>
      </w:r>
      <w:proofErr w:type="spellStart"/>
      <w:r w:rsidRPr="0081322D">
        <w:rPr>
          <w:sz w:val="28"/>
          <w:szCs w:val="28"/>
        </w:rPr>
        <w:t>природосберегающей</w:t>
      </w:r>
      <w:proofErr w:type="spellEnd"/>
      <w:r w:rsidRPr="0081322D">
        <w:rPr>
          <w:sz w:val="28"/>
          <w:szCs w:val="28"/>
        </w:rPr>
        <w:t xml:space="preserve"> и природоохранной деятельности; интервьюирования и проведения опросов общественного мнения; общения с представителями других социальных групп; волонтёрской деятельности; участия в гражданских акциях; заботы о малышах и организации их досуга; опыт организации совместной деятельности с другими детьми.</w:t>
      </w:r>
    </w:p>
    <w:p w:rsidR="000D4E2A" w:rsidRDefault="000D4E2A" w:rsidP="0081322D">
      <w:pPr>
        <w:jc w:val="both"/>
        <w:rPr>
          <w:sz w:val="28"/>
          <w:szCs w:val="28"/>
        </w:rPr>
      </w:pPr>
    </w:p>
    <w:p w:rsidR="000D4E2A" w:rsidRDefault="000D4E2A" w:rsidP="0081322D">
      <w:pPr>
        <w:jc w:val="both"/>
        <w:rPr>
          <w:sz w:val="28"/>
          <w:szCs w:val="28"/>
        </w:rPr>
      </w:pPr>
    </w:p>
    <w:p w:rsidR="00950B78" w:rsidRPr="00CD775C" w:rsidRDefault="0037374B" w:rsidP="00950B78">
      <w:pPr>
        <w:pStyle w:val="a7"/>
        <w:spacing w:line="240" w:lineRule="atLeast"/>
        <w:ind w:left="709" w:hanging="349"/>
        <w:rPr>
          <w:szCs w:val="28"/>
        </w:rPr>
      </w:pPr>
      <w:r>
        <w:rPr>
          <w:b/>
          <w:szCs w:val="28"/>
        </w:rPr>
        <w:t xml:space="preserve">Блок № 2. </w:t>
      </w:r>
      <w:r w:rsidR="00950B78" w:rsidRPr="00CD775C">
        <w:rPr>
          <w:b/>
          <w:szCs w:val="28"/>
        </w:rPr>
        <w:t>Комплекс организационно-педагогических условий</w:t>
      </w:r>
      <w:r w:rsidR="00FF014D">
        <w:rPr>
          <w:b/>
          <w:szCs w:val="28"/>
        </w:rPr>
        <w:t xml:space="preserve"> реализации дополнительной общеобразовательной общеразвивающей программы</w:t>
      </w:r>
      <w:r>
        <w:rPr>
          <w:b/>
          <w:szCs w:val="28"/>
        </w:rPr>
        <w:t xml:space="preserve"> «Что</w:t>
      </w:r>
      <w:r w:rsidRPr="0037374B">
        <w:rPr>
          <w:b/>
          <w:szCs w:val="28"/>
        </w:rPr>
        <w:t xml:space="preserve">? </w:t>
      </w:r>
      <w:r>
        <w:rPr>
          <w:b/>
          <w:szCs w:val="28"/>
        </w:rPr>
        <w:t>Где</w:t>
      </w:r>
      <w:r w:rsidRPr="0037374B">
        <w:rPr>
          <w:b/>
          <w:szCs w:val="28"/>
        </w:rPr>
        <w:t xml:space="preserve">? </w:t>
      </w:r>
      <w:r>
        <w:rPr>
          <w:b/>
          <w:szCs w:val="28"/>
        </w:rPr>
        <w:t>Когда</w:t>
      </w:r>
      <w:r w:rsidRPr="0037374B">
        <w:rPr>
          <w:b/>
          <w:szCs w:val="28"/>
        </w:rPr>
        <w:t xml:space="preserve">? </w:t>
      </w:r>
      <w:r w:rsidR="00950B78" w:rsidRPr="00CD775C">
        <w:rPr>
          <w:b/>
          <w:szCs w:val="28"/>
        </w:rPr>
        <w:t>»</w:t>
      </w:r>
    </w:p>
    <w:p w:rsidR="00950B78" w:rsidRDefault="00950B78" w:rsidP="008923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D4F26" w:rsidRDefault="00950B78" w:rsidP="008923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0B78">
        <w:rPr>
          <w:b/>
          <w:sz w:val="28"/>
          <w:szCs w:val="28"/>
        </w:rPr>
        <w:t xml:space="preserve">2.1 </w:t>
      </w:r>
      <w:r w:rsidR="002D4F26" w:rsidRPr="00950B78">
        <w:rPr>
          <w:b/>
          <w:sz w:val="28"/>
          <w:szCs w:val="28"/>
        </w:rPr>
        <w:t>Календарн</w:t>
      </w:r>
      <w:r w:rsidR="00FF014D">
        <w:rPr>
          <w:b/>
          <w:sz w:val="28"/>
          <w:szCs w:val="28"/>
        </w:rPr>
        <w:t>ый учебный график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4939"/>
        <w:gridCol w:w="1537"/>
        <w:gridCol w:w="2389"/>
      </w:tblGrid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39" w:type="dxa"/>
          </w:tcPr>
          <w:p w:rsidR="00A11F31" w:rsidRDefault="00A11F31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тема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A11F31" w:rsidTr="00955B07">
        <w:tc>
          <w:tcPr>
            <w:tcW w:w="9571" w:type="dxa"/>
            <w:gridSpan w:val="4"/>
          </w:tcPr>
          <w:p w:rsidR="00A11F31" w:rsidRDefault="00A11F31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A11F31" w:rsidRPr="00A11F31" w:rsidRDefault="00A11F31" w:rsidP="00A11F3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11F31">
              <w:rPr>
                <w:sz w:val="28"/>
                <w:szCs w:val="28"/>
              </w:rPr>
              <w:t>Введение в игру. (2 ч)</w:t>
            </w:r>
          </w:p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39" w:type="dxa"/>
          </w:tcPr>
          <w:p w:rsidR="00A11F31" w:rsidRDefault="00E87674" w:rsidP="00E876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Особенности игры «Что? Где? Когда?». Правила игры.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39" w:type="dxa"/>
          </w:tcPr>
          <w:p w:rsidR="00A11F31" w:rsidRDefault="00E87674" w:rsidP="00E876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Поведение каждого в команде. Командный дух. Роль и действия капитана.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955B07">
        <w:tc>
          <w:tcPr>
            <w:tcW w:w="9571" w:type="dxa"/>
            <w:gridSpan w:val="4"/>
          </w:tcPr>
          <w:p w:rsidR="00A11F31" w:rsidRDefault="00A11F31" w:rsidP="00A11F31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  <w:p w:rsidR="00A11F31" w:rsidRPr="00A11F31" w:rsidRDefault="00A11F31" w:rsidP="00A11F3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11F31">
              <w:rPr>
                <w:sz w:val="28"/>
                <w:szCs w:val="28"/>
              </w:rPr>
              <w:t>Компоненты успешной игры. (2 ч)</w:t>
            </w:r>
          </w:p>
          <w:p w:rsidR="00A11F31" w:rsidRPr="00A11F31" w:rsidRDefault="00A11F31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39" w:type="dxa"/>
          </w:tcPr>
          <w:p w:rsidR="00A11F31" w:rsidRDefault="00E87674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Компоненты успешной игры.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939" w:type="dxa"/>
          </w:tcPr>
          <w:p w:rsidR="00A11F31" w:rsidRDefault="00E87674" w:rsidP="00E876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 xml:space="preserve">Примеры применения каждого </w:t>
            </w:r>
            <w:r w:rsidRPr="00E87674">
              <w:rPr>
                <w:sz w:val="28"/>
                <w:szCs w:val="28"/>
              </w:rPr>
              <w:lastRenderedPageBreak/>
              <w:t>компонента успешной игры.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955B07">
        <w:tc>
          <w:tcPr>
            <w:tcW w:w="9571" w:type="dxa"/>
            <w:gridSpan w:val="4"/>
          </w:tcPr>
          <w:p w:rsidR="00A11F31" w:rsidRDefault="00A11F31" w:rsidP="00A11F31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  <w:p w:rsidR="00A11F31" w:rsidRPr="00A11F31" w:rsidRDefault="00A11F31" w:rsidP="00A11F3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11F31">
              <w:rPr>
                <w:sz w:val="28"/>
                <w:szCs w:val="28"/>
              </w:rPr>
              <w:t>Техника мозгового штурма. (4ч)</w:t>
            </w:r>
          </w:p>
          <w:p w:rsidR="00A11F31" w:rsidRPr="00A11F31" w:rsidRDefault="00A11F31" w:rsidP="00A11F31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939" w:type="dxa"/>
          </w:tcPr>
          <w:p w:rsidR="00A11F31" w:rsidRDefault="00E87674" w:rsidP="00E876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Техника мозгового штурма.</w:t>
            </w:r>
            <w:r>
              <w:t xml:space="preserve"> </w:t>
            </w:r>
            <w:r w:rsidRPr="00E87674">
              <w:rPr>
                <w:sz w:val="28"/>
                <w:szCs w:val="28"/>
              </w:rPr>
              <w:t>Правила мозгового штурма.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939" w:type="dxa"/>
          </w:tcPr>
          <w:p w:rsidR="00A11F31" w:rsidRDefault="00E87674" w:rsidP="00E876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Проведение мозгового штурма в разных проблемных ситуациях</w:t>
            </w:r>
            <w:r>
              <w:rPr>
                <w:sz w:val="28"/>
                <w:szCs w:val="28"/>
              </w:rPr>
              <w:t xml:space="preserve">. </w:t>
            </w:r>
            <w:r w:rsidRPr="00E87674">
              <w:rPr>
                <w:sz w:val="28"/>
                <w:szCs w:val="28"/>
              </w:rPr>
              <w:t>Игровые пробы.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939" w:type="dxa"/>
          </w:tcPr>
          <w:p w:rsidR="00A11F31" w:rsidRDefault="00E87674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Игровые пробы.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939" w:type="dxa"/>
          </w:tcPr>
          <w:p w:rsidR="00A11F31" w:rsidRDefault="00E87674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Игровые пробы.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955B07">
        <w:tc>
          <w:tcPr>
            <w:tcW w:w="9571" w:type="dxa"/>
            <w:gridSpan w:val="4"/>
          </w:tcPr>
          <w:p w:rsidR="00A11F31" w:rsidRDefault="00A11F31" w:rsidP="00A11F31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  <w:p w:rsidR="00A11F31" w:rsidRPr="00A11F31" w:rsidRDefault="00A11F31" w:rsidP="00A11F3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11F31">
              <w:rPr>
                <w:sz w:val="28"/>
                <w:szCs w:val="28"/>
              </w:rPr>
              <w:t>Составление вопросов к играм. (10 ч)</w:t>
            </w:r>
          </w:p>
          <w:p w:rsidR="00A11F31" w:rsidRPr="00A11F31" w:rsidRDefault="00A11F31" w:rsidP="00A11F31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939" w:type="dxa"/>
          </w:tcPr>
          <w:p w:rsidR="00A11F31" w:rsidRDefault="0042342A" w:rsidP="00E876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Составление вопросов к играм.</w:t>
            </w:r>
            <w:r>
              <w:rPr>
                <w:sz w:val="28"/>
                <w:szCs w:val="28"/>
              </w:rPr>
              <w:t xml:space="preserve"> </w:t>
            </w:r>
            <w:r w:rsidRPr="0042342A">
              <w:rPr>
                <w:sz w:val="28"/>
                <w:szCs w:val="28"/>
              </w:rPr>
              <w:t>Правила составления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939" w:type="dxa"/>
          </w:tcPr>
          <w:p w:rsidR="00A11F31" w:rsidRDefault="0042342A" w:rsidP="00E876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Роль широкого кругозора и эрудиции в составлении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939" w:type="dxa"/>
          </w:tcPr>
          <w:p w:rsidR="00A11F31" w:rsidRDefault="0042342A" w:rsidP="00E876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Разбор составленных вопросов на занятиях.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939" w:type="dxa"/>
          </w:tcPr>
          <w:p w:rsidR="00A11F31" w:rsidRDefault="00E87674" w:rsidP="00423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Игры с использованием самостоятельно разработанных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939" w:type="dxa"/>
          </w:tcPr>
          <w:p w:rsidR="00A11F31" w:rsidRDefault="00E87674" w:rsidP="00423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Игры с использованием самостоятельно разработанных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939" w:type="dxa"/>
          </w:tcPr>
          <w:p w:rsidR="00A11F31" w:rsidRDefault="00E87674" w:rsidP="00423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Игры с использованием самостоятельно разработанных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939" w:type="dxa"/>
          </w:tcPr>
          <w:p w:rsidR="00A11F31" w:rsidRDefault="00E87674" w:rsidP="00423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Игры с использованием самостоятельно разработанных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939" w:type="dxa"/>
          </w:tcPr>
          <w:p w:rsidR="00A11F31" w:rsidRDefault="00E87674" w:rsidP="00423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Игры с использованием самостоятельно разработанных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939" w:type="dxa"/>
          </w:tcPr>
          <w:p w:rsidR="00A11F31" w:rsidRDefault="00E87674" w:rsidP="00423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Игры с использованием самостоятельно разработанных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939" w:type="dxa"/>
          </w:tcPr>
          <w:p w:rsidR="00A11F31" w:rsidRDefault="00E87674" w:rsidP="00423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7674">
              <w:rPr>
                <w:sz w:val="28"/>
                <w:szCs w:val="28"/>
              </w:rPr>
              <w:t>Игры с использованием самостоятельно разработанных вопросов.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955B07">
        <w:tc>
          <w:tcPr>
            <w:tcW w:w="9571" w:type="dxa"/>
            <w:gridSpan w:val="4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11F31">
              <w:rPr>
                <w:sz w:val="28"/>
                <w:szCs w:val="28"/>
              </w:rPr>
              <w:tab/>
            </w:r>
          </w:p>
          <w:p w:rsidR="00A11F31" w:rsidRPr="00A11F31" w:rsidRDefault="00A11F31" w:rsidP="00A11F3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11F31">
              <w:rPr>
                <w:sz w:val="28"/>
                <w:szCs w:val="28"/>
              </w:rPr>
              <w:lastRenderedPageBreak/>
              <w:t>Игры «Что? Где? Когда?». (20 ч)</w:t>
            </w:r>
          </w:p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4939" w:type="dxa"/>
          </w:tcPr>
          <w:p w:rsidR="00A11F31" w:rsidRDefault="0042342A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Тренировочные игры «Что? Где? Когда?».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«Героические страницы российской истории»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«Героические страницы российской истории»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 xml:space="preserve">Тематические игры «Что? Где? Когда?»: </w:t>
            </w:r>
            <w:r>
              <w:rPr>
                <w:sz w:val="28"/>
                <w:szCs w:val="28"/>
              </w:rPr>
              <w:t>«Первые в космосе».</w:t>
            </w:r>
          </w:p>
        </w:tc>
        <w:tc>
          <w:tcPr>
            <w:tcW w:w="1537" w:type="dxa"/>
          </w:tcPr>
          <w:p w:rsidR="00A11F31" w:rsidRDefault="00A11F31" w:rsidP="00750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«Мировая художественная культура»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«Мировая художественная культура»;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«Религии мира»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</w:t>
            </w:r>
            <w:proofErr w:type="spellStart"/>
            <w:r>
              <w:rPr>
                <w:sz w:val="28"/>
                <w:szCs w:val="28"/>
              </w:rPr>
              <w:t>Киновояж</w:t>
            </w:r>
            <w:proofErr w:type="spellEnd"/>
            <w:r w:rsidRPr="0042342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</w:t>
            </w:r>
            <w:r>
              <w:rPr>
                <w:sz w:val="28"/>
                <w:szCs w:val="28"/>
              </w:rPr>
              <w:t>О. спорт…</w:t>
            </w:r>
            <w:r w:rsidRPr="0042342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</w:t>
            </w:r>
            <w:r>
              <w:rPr>
                <w:sz w:val="28"/>
                <w:szCs w:val="28"/>
              </w:rPr>
              <w:t>В мире природы</w:t>
            </w:r>
            <w:r w:rsidRPr="0042342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</w:t>
            </w:r>
            <w:proofErr w:type="spellStart"/>
            <w:r>
              <w:rPr>
                <w:sz w:val="28"/>
                <w:szCs w:val="28"/>
              </w:rPr>
              <w:t>Книгомир</w:t>
            </w:r>
            <w:proofErr w:type="spellEnd"/>
            <w:r w:rsidRPr="0042342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</w:t>
            </w:r>
            <w:r>
              <w:rPr>
                <w:sz w:val="28"/>
                <w:szCs w:val="28"/>
              </w:rPr>
              <w:t xml:space="preserve">Мульти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ульти</w:t>
            </w:r>
            <w:proofErr w:type="spellEnd"/>
            <w:r w:rsidRPr="0042342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4939" w:type="dxa"/>
          </w:tcPr>
          <w:p w:rsidR="00A11F31" w:rsidRDefault="0042342A" w:rsidP="0042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</w:t>
            </w:r>
            <w:r>
              <w:rPr>
                <w:sz w:val="28"/>
                <w:szCs w:val="28"/>
              </w:rPr>
              <w:t>Кисти и краски</w:t>
            </w:r>
            <w:r w:rsidRPr="0042342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4939" w:type="dxa"/>
          </w:tcPr>
          <w:p w:rsidR="00A11F31" w:rsidRDefault="0042342A" w:rsidP="00306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Тематические игры «Что? Где? Когда?»: «</w:t>
            </w:r>
            <w:r w:rsidR="00306AAA">
              <w:rPr>
                <w:sz w:val="28"/>
                <w:szCs w:val="28"/>
              </w:rPr>
              <w:t>Ученье - свет!</w:t>
            </w:r>
            <w:r w:rsidRPr="0042342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4939" w:type="dxa"/>
          </w:tcPr>
          <w:p w:rsidR="00A11F31" w:rsidRDefault="00306AAA" w:rsidP="00306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AAA">
              <w:rPr>
                <w:sz w:val="28"/>
                <w:szCs w:val="28"/>
              </w:rPr>
              <w:t>Тематические игры «Что? Где? Когда?»: «</w:t>
            </w:r>
            <w:r>
              <w:rPr>
                <w:sz w:val="28"/>
                <w:szCs w:val="28"/>
              </w:rPr>
              <w:t>Другой Старый свет</w:t>
            </w:r>
            <w:r w:rsidRPr="00306AA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4939" w:type="dxa"/>
          </w:tcPr>
          <w:p w:rsidR="00A11F31" w:rsidRDefault="00306AAA" w:rsidP="00306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AAA">
              <w:rPr>
                <w:sz w:val="28"/>
                <w:szCs w:val="28"/>
              </w:rPr>
              <w:t>Тематические игры «Что? Где? Когда?»: «</w:t>
            </w:r>
            <w:r>
              <w:rPr>
                <w:sz w:val="28"/>
                <w:szCs w:val="28"/>
              </w:rPr>
              <w:t>Сказка - ложь</w:t>
            </w:r>
            <w:r w:rsidRPr="00306AAA">
              <w:rPr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4939" w:type="dxa"/>
          </w:tcPr>
          <w:p w:rsidR="00A11F31" w:rsidRDefault="0042342A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Клубный турнир «Что? Где? Когда?».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4939" w:type="dxa"/>
          </w:tcPr>
          <w:p w:rsidR="00A11F31" w:rsidRDefault="0042342A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Клубный турнир «Что? Где? Когда?».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</w:tc>
        <w:tc>
          <w:tcPr>
            <w:tcW w:w="4939" w:type="dxa"/>
          </w:tcPr>
          <w:p w:rsidR="00A11F31" w:rsidRDefault="0042342A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Клубный турнир «Что? Где? Когда?».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4939" w:type="dxa"/>
          </w:tcPr>
          <w:p w:rsidR="00A11F31" w:rsidRDefault="0042342A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2342A">
              <w:rPr>
                <w:sz w:val="28"/>
                <w:szCs w:val="28"/>
              </w:rPr>
              <w:t>Клубный турнир «Что? Где? Когда?».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955B07">
        <w:tc>
          <w:tcPr>
            <w:tcW w:w="9571" w:type="dxa"/>
            <w:gridSpan w:val="4"/>
          </w:tcPr>
          <w:p w:rsidR="005F5809" w:rsidRDefault="005F5809" w:rsidP="005F5809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  <w:p w:rsidR="00A11F31" w:rsidRPr="00A11F31" w:rsidRDefault="00A11F31" w:rsidP="00A11F3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11F31">
              <w:rPr>
                <w:sz w:val="28"/>
                <w:szCs w:val="28"/>
              </w:rPr>
              <w:t>Другие интеллектуальные викторины. (12 ч)</w:t>
            </w:r>
          </w:p>
          <w:p w:rsidR="00A11F31" w:rsidRPr="00A11F31" w:rsidRDefault="00A11F31" w:rsidP="00A11F31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939" w:type="dxa"/>
          </w:tcPr>
          <w:p w:rsidR="00A11F31" w:rsidRDefault="002D4F26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4F26">
              <w:rPr>
                <w:sz w:val="28"/>
                <w:szCs w:val="28"/>
              </w:rPr>
              <w:t>Другие интеллектуальные викторины.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939" w:type="dxa"/>
          </w:tcPr>
          <w:p w:rsidR="00A11F31" w:rsidRDefault="002D4F26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4F26">
              <w:rPr>
                <w:sz w:val="28"/>
                <w:szCs w:val="28"/>
              </w:rPr>
              <w:t>Другие интеллектуальные викторины.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939" w:type="dxa"/>
          </w:tcPr>
          <w:p w:rsidR="00A11F31" w:rsidRDefault="002D4F26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4F26">
              <w:rPr>
                <w:sz w:val="28"/>
                <w:szCs w:val="28"/>
              </w:rPr>
              <w:t xml:space="preserve">«Своя игра». 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939" w:type="dxa"/>
          </w:tcPr>
          <w:p w:rsidR="00A11F31" w:rsidRDefault="002D4F26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4F26">
              <w:rPr>
                <w:sz w:val="28"/>
                <w:szCs w:val="28"/>
              </w:rPr>
              <w:t xml:space="preserve">«Своя игра». 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939" w:type="dxa"/>
          </w:tcPr>
          <w:p w:rsidR="00A11F31" w:rsidRDefault="002D4F26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4F26">
              <w:rPr>
                <w:sz w:val="28"/>
                <w:szCs w:val="28"/>
              </w:rPr>
              <w:t xml:space="preserve"> «Пентагон». 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939" w:type="dxa"/>
          </w:tcPr>
          <w:p w:rsidR="00A11F31" w:rsidRDefault="002D4F26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4F26">
              <w:rPr>
                <w:sz w:val="28"/>
                <w:szCs w:val="28"/>
              </w:rPr>
              <w:t xml:space="preserve"> «Эрудит-лото». 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4939" w:type="dxa"/>
          </w:tcPr>
          <w:p w:rsidR="00A11F31" w:rsidRDefault="002D4F26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4939" w:type="dxa"/>
          </w:tcPr>
          <w:p w:rsidR="00A11F31" w:rsidRDefault="002D4F26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4939" w:type="dxa"/>
          </w:tcPr>
          <w:p w:rsidR="00A11F31" w:rsidRDefault="002D4F26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4F26">
              <w:rPr>
                <w:sz w:val="28"/>
                <w:szCs w:val="28"/>
              </w:rPr>
              <w:t xml:space="preserve"> «Перевёртыши»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4939" w:type="dxa"/>
          </w:tcPr>
          <w:p w:rsidR="00A11F31" w:rsidRDefault="004A37F8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«Светомузыка»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4939" w:type="dxa"/>
          </w:tcPr>
          <w:p w:rsidR="00A11F31" w:rsidRDefault="004A37F8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37F8">
              <w:rPr>
                <w:sz w:val="28"/>
                <w:szCs w:val="28"/>
              </w:rPr>
              <w:t>"Веришь – не веришь"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4939" w:type="dxa"/>
          </w:tcPr>
          <w:p w:rsidR="00A11F31" w:rsidRDefault="004A37F8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37F8">
              <w:rPr>
                <w:sz w:val="28"/>
                <w:szCs w:val="28"/>
              </w:rPr>
              <w:t>"В начале было …"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955B07">
        <w:tc>
          <w:tcPr>
            <w:tcW w:w="9571" w:type="dxa"/>
            <w:gridSpan w:val="4"/>
          </w:tcPr>
          <w:p w:rsidR="00A11F31" w:rsidRDefault="00A11F31" w:rsidP="00A11F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A11F31" w:rsidRDefault="00A11F31" w:rsidP="00A11F3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11F31">
              <w:rPr>
                <w:sz w:val="28"/>
                <w:szCs w:val="28"/>
              </w:rPr>
              <w:t>Социальные пробы. (10 ч)</w:t>
            </w:r>
          </w:p>
          <w:p w:rsidR="00A11F31" w:rsidRPr="00A11F31" w:rsidRDefault="00A11F31" w:rsidP="00A11F31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939" w:type="dxa"/>
          </w:tcPr>
          <w:p w:rsidR="00A11F31" w:rsidRDefault="00F8641F" w:rsidP="00F864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>Самостоят</w:t>
            </w:r>
            <w:r>
              <w:rPr>
                <w:sz w:val="28"/>
                <w:szCs w:val="28"/>
              </w:rPr>
              <w:t xml:space="preserve">ельная подготовка, организация и </w:t>
            </w:r>
            <w:r w:rsidRPr="00F8641F">
              <w:rPr>
                <w:sz w:val="28"/>
                <w:szCs w:val="28"/>
              </w:rPr>
              <w:t>проведение викторин для младших школьников.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11F31" w:rsidTr="00A11F31">
        <w:tc>
          <w:tcPr>
            <w:tcW w:w="706" w:type="dxa"/>
          </w:tcPr>
          <w:p w:rsidR="00A11F31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939" w:type="dxa"/>
          </w:tcPr>
          <w:p w:rsidR="00A11F31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>Самостоятельная подготовка, организация и проведение викторин для младших школьников.</w:t>
            </w:r>
          </w:p>
        </w:tc>
        <w:tc>
          <w:tcPr>
            <w:tcW w:w="1537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A11F31" w:rsidRDefault="00A11F31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939" w:type="dxa"/>
          </w:tcPr>
          <w:p w:rsidR="00503499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>Самостоятельная подготовка, организация и проведение викторин для младших школьников.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939" w:type="dxa"/>
          </w:tcPr>
          <w:p w:rsidR="00503499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>Самостоятельная подготовка, организация и проведение викторин для младших школьников.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4939" w:type="dxa"/>
          </w:tcPr>
          <w:p w:rsidR="00503499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>Самостоятельная подготовка, организация и проведение викторин для младших школьников.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4939" w:type="dxa"/>
          </w:tcPr>
          <w:p w:rsidR="00503499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>Самостоятельная подготовка, организация и проведение викторин для младших школьников.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4939" w:type="dxa"/>
          </w:tcPr>
          <w:p w:rsidR="00503499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 xml:space="preserve">Самостоятельная подготовка, организация и проведение викторин </w:t>
            </w:r>
            <w:r w:rsidRPr="00F8641F">
              <w:rPr>
                <w:sz w:val="28"/>
                <w:szCs w:val="28"/>
              </w:rPr>
              <w:lastRenderedPageBreak/>
              <w:t>для младших школьников.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7.8</w:t>
            </w:r>
          </w:p>
        </w:tc>
        <w:tc>
          <w:tcPr>
            <w:tcW w:w="4939" w:type="dxa"/>
          </w:tcPr>
          <w:p w:rsidR="00503499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>Организация и проведение турниров «Что? Где? Когда?» и «</w:t>
            </w:r>
            <w:proofErr w:type="spellStart"/>
            <w:r w:rsidRPr="00F8641F">
              <w:rPr>
                <w:sz w:val="28"/>
                <w:szCs w:val="28"/>
              </w:rPr>
              <w:t>Брейн</w:t>
            </w:r>
            <w:proofErr w:type="spellEnd"/>
            <w:r w:rsidRPr="00F8641F">
              <w:rPr>
                <w:sz w:val="28"/>
                <w:szCs w:val="28"/>
              </w:rPr>
              <w:t xml:space="preserve">-ринг» </w:t>
            </w:r>
            <w:proofErr w:type="gramStart"/>
            <w:r w:rsidRPr="00F8641F">
              <w:rPr>
                <w:sz w:val="28"/>
                <w:szCs w:val="28"/>
              </w:rPr>
              <w:t>с</w:t>
            </w:r>
            <w:proofErr w:type="gramEnd"/>
            <w:r w:rsidRPr="00F8641F">
              <w:rPr>
                <w:sz w:val="28"/>
                <w:szCs w:val="28"/>
              </w:rPr>
              <w:t xml:space="preserve"> школьными командами.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4939" w:type="dxa"/>
          </w:tcPr>
          <w:p w:rsidR="00503499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 xml:space="preserve">Организация и проведение турниров </w:t>
            </w:r>
            <w:r>
              <w:rPr>
                <w:sz w:val="28"/>
                <w:szCs w:val="28"/>
              </w:rPr>
              <w:t>«Что? Где? Когда?» и «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-ринг»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8641F">
              <w:rPr>
                <w:sz w:val="28"/>
                <w:szCs w:val="28"/>
              </w:rPr>
              <w:t>школьными командами.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4939" w:type="dxa"/>
          </w:tcPr>
          <w:p w:rsidR="00503499" w:rsidRDefault="00F8641F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41F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F8641F">
              <w:rPr>
                <w:sz w:val="28"/>
                <w:szCs w:val="28"/>
              </w:rPr>
              <w:t xml:space="preserve"> членами клуба интеллектуальных викторин для младших школьников.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955B07">
        <w:tc>
          <w:tcPr>
            <w:tcW w:w="9571" w:type="dxa"/>
            <w:gridSpan w:val="4"/>
          </w:tcPr>
          <w:p w:rsidR="00503499" w:rsidRDefault="00503499" w:rsidP="00503499">
            <w:pPr>
              <w:pStyle w:val="a3"/>
              <w:autoSpaceDE w:val="0"/>
              <w:autoSpaceDN w:val="0"/>
              <w:adjustRightInd w:val="0"/>
              <w:spacing w:line="360" w:lineRule="auto"/>
              <w:ind w:left="1065"/>
              <w:jc w:val="both"/>
              <w:rPr>
                <w:sz w:val="28"/>
                <w:szCs w:val="28"/>
              </w:rPr>
            </w:pPr>
          </w:p>
          <w:p w:rsidR="00503499" w:rsidRPr="00503499" w:rsidRDefault="00503499" w:rsidP="005034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03499">
              <w:rPr>
                <w:sz w:val="28"/>
                <w:szCs w:val="28"/>
              </w:rPr>
              <w:t>Игры региональной интеллектуальной лиги. (1</w:t>
            </w:r>
            <w:r w:rsidR="00654A23">
              <w:rPr>
                <w:sz w:val="28"/>
                <w:szCs w:val="28"/>
              </w:rPr>
              <w:t>2</w:t>
            </w:r>
            <w:r w:rsidRPr="00503499">
              <w:rPr>
                <w:sz w:val="28"/>
                <w:szCs w:val="28"/>
              </w:rPr>
              <w:t xml:space="preserve"> ч)</w:t>
            </w:r>
          </w:p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939" w:type="dxa"/>
          </w:tcPr>
          <w:p w:rsidR="00503499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499" w:rsidTr="00A11F31">
        <w:tc>
          <w:tcPr>
            <w:tcW w:w="706" w:type="dxa"/>
          </w:tcPr>
          <w:p w:rsidR="00503499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4939" w:type="dxa"/>
          </w:tcPr>
          <w:p w:rsidR="00503499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03499" w:rsidRDefault="0050349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641F" w:rsidTr="00A11F31">
        <w:tc>
          <w:tcPr>
            <w:tcW w:w="706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4939" w:type="dxa"/>
          </w:tcPr>
          <w:p w:rsidR="00F8641F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641F" w:rsidTr="00A11F31">
        <w:tc>
          <w:tcPr>
            <w:tcW w:w="706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4939" w:type="dxa"/>
          </w:tcPr>
          <w:p w:rsidR="00F8641F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641F" w:rsidTr="00A11F31">
        <w:tc>
          <w:tcPr>
            <w:tcW w:w="706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4939" w:type="dxa"/>
          </w:tcPr>
          <w:p w:rsidR="00F8641F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641F" w:rsidTr="00A11F31">
        <w:tc>
          <w:tcPr>
            <w:tcW w:w="706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4939" w:type="dxa"/>
          </w:tcPr>
          <w:p w:rsidR="00F8641F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641F" w:rsidTr="00A11F31">
        <w:tc>
          <w:tcPr>
            <w:tcW w:w="706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4939" w:type="dxa"/>
          </w:tcPr>
          <w:p w:rsidR="00F8641F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641F" w:rsidTr="00A11F31">
        <w:tc>
          <w:tcPr>
            <w:tcW w:w="706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4939" w:type="dxa"/>
          </w:tcPr>
          <w:p w:rsidR="00F8641F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641F" w:rsidTr="00A11F31">
        <w:tc>
          <w:tcPr>
            <w:tcW w:w="706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4939" w:type="dxa"/>
          </w:tcPr>
          <w:p w:rsidR="00F8641F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641F" w:rsidTr="00A11F31">
        <w:tc>
          <w:tcPr>
            <w:tcW w:w="706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4939" w:type="dxa"/>
          </w:tcPr>
          <w:p w:rsidR="00F8641F" w:rsidRDefault="00E81F50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F8641F" w:rsidRDefault="00F8641F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54A23" w:rsidTr="00A11F31">
        <w:tc>
          <w:tcPr>
            <w:tcW w:w="706" w:type="dxa"/>
          </w:tcPr>
          <w:p w:rsidR="00654A23" w:rsidRDefault="00654A23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4939" w:type="dxa"/>
          </w:tcPr>
          <w:p w:rsidR="00654A23" w:rsidRPr="00E81F50" w:rsidRDefault="00654A23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F50">
              <w:rPr>
                <w:sz w:val="28"/>
                <w:szCs w:val="28"/>
              </w:rPr>
              <w:t>Игры региональной интеллектуальной лиги.</w:t>
            </w:r>
          </w:p>
        </w:tc>
        <w:tc>
          <w:tcPr>
            <w:tcW w:w="1537" w:type="dxa"/>
          </w:tcPr>
          <w:p w:rsidR="00654A23" w:rsidRDefault="00654A23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654A23" w:rsidRDefault="00654A23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F5809" w:rsidTr="00A11F31">
        <w:tc>
          <w:tcPr>
            <w:tcW w:w="706" w:type="dxa"/>
          </w:tcPr>
          <w:p w:rsidR="005F5809" w:rsidRDefault="00654A23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4939" w:type="dxa"/>
          </w:tcPr>
          <w:p w:rsidR="005F5809" w:rsidRDefault="005F5809" w:rsidP="002D4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537" w:type="dxa"/>
          </w:tcPr>
          <w:p w:rsidR="005F5809" w:rsidRDefault="005F580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5F5809" w:rsidRDefault="005F5809" w:rsidP="008923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50B78" w:rsidRDefault="00950B78" w:rsidP="00950B78">
      <w:pPr>
        <w:spacing w:line="240" w:lineRule="atLeast"/>
        <w:ind w:right="-284" w:firstLine="709"/>
        <w:jc w:val="center"/>
        <w:rPr>
          <w:b/>
          <w:sz w:val="28"/>
          <w:szCs w:val="28"/>
        </w:rPr>
      </w:pPr>
    </w:p>
    <w:p w:rsidR="00950B78" w:rsidRPr="00950B78" w:rsidRDefault="00950B78" w:rsidP="00950B78">
      <w:pPr>
        <w:spacing w:line="240" w:lineRule="atLeast"/>
        <w:ind w:right="-284" w:firstLine="709"/>
        <w:jc w:val="center"/>
        <w:rPr>
          <w:b/>
          <w:sz w:val="28"/>
          <w:szCs w:val="28"/>
        </w:rPr>
      </w:pPr>
      <w:r w:rsidRPr="00950B78">
        <w:rPr>
          <w:b/>
          <w:sz w:val="28"/>
          <w:szCs w:val="28"/>
        </w:rPr>
        <w:t xml:space="preserve">2.2. Условия реализации программы </w:t>
      </w:r>
    </w:p>
    <w:p w:rsidR="00AE5B45" w:rsidRPr="002B57DA" w:rsidRDefault="00AE5B45" w:rsidP="00AE5B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57DA">
        <w:rPr>
          <w:sz w:val="28"/>
          <w:szCs w:val="28"/>
        </w:rPr>
        <w:t>Условиями реализации программы являются:</w:t>
      </w:r>
    </w:p>
    <w:p w:rsidR="00AE5B45" w:rsidRPr="002B57DA" w:rsidRDefault="00AE5B45" w:rsidP="00AE5B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помещение для занятий, </w:t>
      </w:r>
    </w:p>
    <w:p w:rsidR="00AE5B45" w:rsidRPr="002B57DA" w:rsidRDefault="00AE5B45" w:rsidP="00AE5B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учебные принадлежности,</w:t>
      </w:r>
    </w:p>
    <w:p w:rsidR="00AE5B45" w:rsidRDefault="00AE5B45" w:rsidP="00AE5B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57DA">
        <w:rPr>
          <w:sz w:val="28"/>
          <w:szCs w:val="28"/>
        </w:rPr>
        <w:t>- учебная литература</w:t>
      </w:r>
      <w:r>
        <w:rPr>
          <w:sz w:val="28"/>
          <w:szCs w:val="28"/>
        </w:rPr>
        <w:t xml:space="preserve"> (словари, энциклопедии и пр.),</w:t>
      </w:r>
    </w:p>
    <w:p w:rsidR="00AE5B45" w:rsidRPr="002B57DA" w:rsidRDefault="00AE5B45" w:rsidP="00AE5B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компьютер,</w:t>
      </w:r>
      <w:r w:rsidRPr="00BC17EC">
        <w:rPr>
          <w:color w:val="000000"/>
          <w:sz w:val="28"/>
          <w:szCs w:val="28"/>
        </w:rPr>
        <w:t xml:space="preserve"> экран и видеопроектор для демонстрации слайдов и просмотра видеоматериалов, аудиоаппаратура.</w:t>
      </w:r>
    </w:p>
    <w:p w:rsidR="00AE5B45" w:rsidRPr="002B57DA" w:rsidRDefault="00AE5B45" w:rsidP="00AE5B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57DA">
        <w:rPr>
          <w:sz w:val="28"/>
          <w:szCs w:val="28"/>
        </w:rPr>
        <w:t>- нагляд</w:t>
      </w:r>
      <w:r>
        <w:rPr>
          <w:sz w:val="28"/>
          <w:szCs w:val="28"/>
        </w:rPr>
        <w:t>ные пособия для проведения игр,</w:t>
      </w:r>
    </w:p>
    <w:p w:rsidR="00AE5B45" w:rsidRPr="002B57DA" w:rsidRDefault="00AE5B45" w:rsidP="00AE5B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участие в муниципальных и региональных  турнирах,</w:t>
      </w:r>
    </w:p>
    <w:p w:rsidR="00AE5B45" w:rsidRPr="002B57DA" w:rsidRDefault="00AE5B45" w:rsidP="00AE5B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57DA">
        <w:rPr>
          <w:sz w:val="28"/>
          <w:szCs w:val="28"/>
        </w:rPr>
        <w:t>- изучение литературы дома.</w:t>
      </w:r>
    </w:p>
    <w:p w:rsidR="00AE5B45" w:rsidRPr="00AE5B45" w:rsidRDefault="00AE5B45" w:rsidP="00AE5B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B57DA">
        <w:rPr>
          <w:b/>
          <w:sz w:val="28"/>
          <w:szCs w:val="28"/>
        </w:rPr>
        <w:t>Методическое обеспечение дополнител</w:t>
      </w:r>
      <w:r>
        <w:rPr>
          <w:b/>
          <w:sz w:val="28"/>
          <w:szCs w:val="28"/>
        </w:rPr>
        <w:t>ьной образовательной программы.</w:t>
      </w:r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B57DA">
        <w:rPr>
          <w:sz w:val="28"/>
          <w:szCs w:val="28"/>
        </w:rPr>
        <w:t xml:space="preserve">Программа «Интеллектуальные игры» рассчитана развитие интеллектуальных и творческих способностей учащихся, а также на подготовку школьников к районным турнирам по интеллектуальным играм, марафонам знаний. Правильно поставленная, организованно проводимая учебно-тренировочная работа в группах способствует успешной подготовке занимающихся и хорошему выступлению на турнирах. </w:t>
      </w:r>
    </w:p>
    <w:p w:rsidR="002B57DA" w:rsidRPr="002B57DA" w:rsidRDefault="002B57DA" w:rsidP="00AE5B45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B57DA">
        <w:rPr>
          <w:sz w:val="28"/>
          <w:szCs w:val="28"/>
        </w:rPr>
        <w:t xml:space="preserve">Для </w:t>
      </w:r>
      <w:proofErr w:type="gramStart"/>
      <w:r w:rsidRPr="002B57DA">
        <w:rPr>
          <w:sz w:val="28"/>
          <w:szCs w:val="28"/>
        </w:rPr>
        <w:t>занимающихся</w:t>
      </w:r>
      <w:proofErr w:type="gramEnd"/>
      <w:r w:rsidRPr="002B57DA">
        <w:rPr>
          <w:sz w:val="28"/>
          <w:szCs w:val="28"/>
        </w:rPr>
        <w:t xml:space="preserve"> предусматриваются теоретические, практические занятия. Теоретическая подготовка проходит в форме лекций и бесед, сообщений, практическая подготовка – в форме тренингов, тренировочных уп</w:t>
      </w:r>
      <w:r w:rsidR="00AE5B45">
        <w:rPr>
          <w:sz w:val="28"/>
          <w:szCs w:val="28"/>
        </w:rPr>
        <w:t>ражнений, интеллектуальных игр.</w:t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Структура занятий:</w:t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1.</w:t>
      </w:r>
      <w:r w:rsidRPr="002B57DA">
        <w:rPr>
          <w:sz w:val="28"/>
          <w:szCs w:val="28"/>
        </w:rPr>
        <w:tab/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Разминка</w:t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2.</w:t>
      </w:r>
      <w:r w:rsidRPr="002B57DA">
        <w:rPr>
          <w:sz w:val="28"/>
          <w:szCs w:val="28"/>
        </w:rPr>
        <w:tab/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Тренировка памяти, логического мышления.</w:t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3.</w:t>
      </w:r>
      <w:r w:rsidRPr="002B57DA">
        <w:rPr>
          <w:sz w:val="28"/>
          <w:szCs w:val="28"/>
        </w:rPr>
        <w:tab/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Игра</w:t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4.</w:t>
      </w:r>
      <w:r w:rsidRPr="002B57DA">
        <w:rPr>
          <w:sz w:val="28"/>
          <w:szCs w:val="28"/>
        </w:rPr>
        <w:tab/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Новые знания</w:t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5.</w:t>
      </w:r>
      <w:r w:rsidRPr="002B57DA">
        <w:rPr>
          <w:sz w:val="28"/>
          <w:szCs w:val="28"/>
        </w:rPr>
        <w:tab/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Веселая переменка</w:t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6.</w:t>
      </w:r>
      <w:r w:rsidRPr="002B57DA">
        <w:rPr>
          <w:sz w:val="28"/>
          <w:szCs w:val="28"/>
        </w:rPr>
        <w:tab/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  <w:r w:rsidRPr="002B57DA">
        <w:rPr>
          <w:sz w:val="28"/>
          <w:szCs w:val="28"/>
        </w:rPr>
        <w:t>Игра</w:t>
      </w:r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B57DA">
        <w:rPr>
          <w:sz w:val="28"/>
          <w:szCs w:val="28"/>
        </w:rPr>
        <w:t>В качестве методов стимулирования и мотивации используются словесные оценки; самооценка деятельности как способ отслеживания динамики образовательных результатов. Каждая оценка комментируется с целью поддержки его стремления к новым успехам.</w:t>
      </w:r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2B57DA">
        <w:rPr>
          <w:sz w:val="28"/>
          <w:szCs w:val="28"/>
        </w:rPr>
        <w:t xml:space="preserve">С целью достижения оптимальных результатов учебно-воспитательного процесса по отношению к каждому ребенку в качестве методов диагностики учебных результатов и личностного развития используются анкетирование, диагностические </w:t>
      </w:r>
      <w:r w:rsidRPr="002B57DA">
        <w:rPr>
          <w:sz w:val="28"/>
          <w:szCs w:val="28"/>
        </w:rPr>
        <w:lastRenderedPageBreak/>
        <w:t>беседы, метод рефлексии. (Приложение 1).С целью оценки динамики успешности в качестве инструментария применяется тетрадь успешности (Приложение 2)</w:t>
      </w:r>
    </w:p>
    <w:p w:rsidR="00AE5B45" w:rsidRPr="00AE5B45" w:rsidRDefault="00AE5B45" w:rsidP="00AE5B4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spacing w:line="360" w:lineRule="auto"/>
        <w:jc w:val="center"/>
        <w:rPr>
          <w:b/>
          <w:sz w:val="28"/>
          <w:szCs w:val="22"/>
        </w:rPr>
      </w:pPr>
      <w:r w:rsidRPr="00AE5B45">
        <w:rPr>
          <w:b/>
          <w:sz w:val="28"/>
          <w:szCs w:val="22"/>
        </w:rPr>
        <w:t>2.3. Формы аттестации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92AFD">
        <w:rPr>
          <w:sz w:val="28"/>
          <w:szCs w:val="28"/>
        </w:rPr>
        <w:t>Виды и эта</w:t>
      </w:r>
      <w:r>
        <w:rPr>
          <w:sz w:val="28"/>
          <w:szCs w:val="28"/>
        </w:rPr>
        <w:t>пы аттестации учащихся: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начальная (входной);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текущая;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промежуточная;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итоговая.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Способы фиксации результата: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92AFD">
        <w:rPr>
          <w:sz w:val="28"/>
          <w:szCs w:val="28"/>
        </w:rPr>
        <w:t>– индивидуальная карто</w:t>
      </w:r>
      <w:r>
        <w:rPr>
          <w:sz w:val="28"/>
          <w:szCs w:val="28"/>
        </w:rPr>
        <w:t>чка учета результатов обучения;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тетрадь успешности;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92AFD">
        <w:rPr>
          <w:sz w:val="28"/>
          <w:szCs w:val="28"/>
        </w:rPr>
        <w:t>– карточка мониторинга личностного развития ребенка в процессе освоения им дополните</w:t>
      </w:r>
      <w:r>
        <w:rPr>
          <w:sz w:val="28"/>
          <w:szCs w:val="28"/>
        </w:rPr>
        <w:t>льной образовательной программы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92AFD">
        <w:rPr>
          <w:sz w:val="28"/>
          <w:szCs w:val="28"/>
        </w:rPr>
        <w:t>Форма про</w:t>
      </w:r>
      <w:r>
        <w:rPr>
          <w:sz w:val="28"/>
          <w:szCs w:val="28"/>
        </w:rPr>
        <w:t xml:space="preserve">ведения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2B57DA" w:rsidRPr="00292AFD" w:rsidRDefault="00292AFD" w:rsidP="00292A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92AFD">
        <w:rPr>
          <w:sz w:val="28"/>
          <w:szCs w:val="28"/>
        </w:rPr>
        <w:t>- тестирование.</w:t>
      </w:r>
    </w:p>
    <w:p w:rsidR="002B57DA" w:rsidRPr="002B57DA" w:rsidRDefault="002B57DA" w:rsidP="002B57DA">
      <w:pPr>
        <w:autoSpaceDE w:val="0"/>
        <w:autoSpaceDN w:val="0"/>
        <w:adjustRightInd w:val="0"/>
        <w:rPr>
          <w:sz w:val="28"/>
          <w:szCs w:val="28"/>
        </w:rPr>
      </w:pPr>
    </w:p>
    <w:p w:rsidR="0037374B" w:rsidRPr="0058523C" w:rsidRDefault="0037374B" w:rsidP="00791C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74B" w:rsidRPr="0058523C" w:rsidRDefault="0037374B" w:rsidP="00791C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57DA" w:rsidRPr="00950B78" w:rsidRDefault="00950B78" w:rsidP="00791C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292AFD">
        <w:rPr>
          <w:b/>
          <w:sz w:val="28"/>
          <w:szCs w:val="28"/>
        </w:rPr>
        <w:t>Оценочные материалы</w:t>
      </w:r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57DA">
        <w:rPr>
          <w:sz w:val="28"/>
          <w:szCs w:val="28"/>
        </w:rPr>
        <w:t>Динамика успеха ребенка в выполнении игровых заданий, интеллектуаль</w:t>
      </w:r>
      <w:r>
        <w:rPr>
          <w:sz w:val="28"/>
          <w:szCs w:val="28"/>
        </w:rPr>
        <w:t>ных тестов (Тетрадь успешности)</w:t>
      </w:r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57DA">
        <w:rPr>
          <w:sz w:val="28"/>
          <w:szCs w:val="28"/>
        </w:rPr>
        <w:t>Динамика успеваемости школьников и повышение активности на уроках (Анкетирование классных</w:t>
      </w:r>
      <w:r>
        <w:rPr>
          <w:sz w:val="28"/>
          <w:szCs w:val="28"/>
        </w:rPr>
        <w:t xml:space="preserve"> руководителей и предметников) </w:t>
      </w:r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2B57DA">
        <w:rPr>
          <w:sz w:val="28"/>
          <w:szCs w:val="28"/>
        </w:rPr>
        <w:t>Динамика результатов обучения (</w:t>
      </w:r>
      <w:r>
        <w:rPr>
          <w:sz w:val="28"/>
          <w:szCs w:val="28"/>
        </w:rPr>
        <w:t>Мониторинг результатов обучения</w:t>
      </w:r>
      <w:proofErr w:type="gramEnd"/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57DA">
        <w:rPr>
          <w:sz w:val="28"/>
          <w:szCs w:val="28"/>
        </w:rPr>
        <w:t>по дополнител</w:t>
      </w:r>
      <w:r>
        <w:rPr>
          <w:sz w:val="28"/>
          <w:szCs w:val="28"/>
        </w:rPr>
        <w:t>ьной образовательной программе)</w:t>
      </w:r>
    </w:p>
    <w:p w:rsidR="002B57DA" w:rsidRPr="002B57DA" w:rsidRDefault="002B57DA" w:rsidP="002B57D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B57DA">
        <w:rPr>
          <w:sz w:val="28"/>
          <w:szCs w:val="28"/>
        </w:rPr>
        <w:t>Динамика личностного развития (Мониторинг личностного развития ребенка в процессе освоения им дополнител</w:t>
      </w:r>
      <w:r>
        <w:rPr>
          <w:sz w:val="28"/>
          <w:szCs w:val="28"/>
        </w:rPr>
        <w:t>ьной образовательной программы)</w:t>
      </w:r>
    </w:p>
    <w:p w:rsidR="006122C2" w:rsidRDefault="002B57DA" w:rsidP="00292AFD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2B57DA">
        <w:rPr>
          <w:sz w:val="28"/>
          <w:szCs w:val="28"/>
        </w:rPr>
        <w:t xml:space="preserve">Соответствие уровня сложности учебного материала возможностям </w:t>
      </w:r>
      <w:proofErr w:type="gramStart"/>
      <w:r w:rsidRPr="002B57DA">
        <w:rPr>
          <w:sz w:val="28"/>
          <w:szCs w:val="28"/>
        </w:rPr>
        <w:t>обучаемых</w:t>
      </w:r>
      <w:proofErr w:type="gramEnd"/>
      <w:r w:rsidRPr="002B57DA">
        <w:rPr>
          <w:sz w:val="28"/>
          <w:szCs w:val="28"/>
        </w:rPr>
        <w:t xml:space="preserve"> (Самоанализ собственной деятельности педагога по результатам мониторинга</w:t>
      </w:r>
      <w:r w:rsidRPr="002B57DA">
        <w:rPr>
          <w:b/>
          <w:sz w:val="28"/>
          <w:szCs w:val="28"/>
        </w:rPr>
        <w:t>)</w:t>
      </w:r>
      <w:r w:rsidR="00292AFD">
        <w:rPr>
          <w:b/>
          <w:sz w:val="28"/>
          <w:szCs w:val="28"/>
        </w:rPr>
        <w:t>.</w:t>
      </w:r>
    </w:p>
    <w:p w:rsidR="00292AFD" w:rsidRPr="00292AFD" w:rsidRDefault="00292AFD" w:rsidP="00292AFD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6122C2" w:rsidRDefault="006122C2" w:rsidP="006122C2">
      <w:pPr>
        <w:spacing w:line="360" w:lineRule="auto"/>
      </w:pPr>
      <w:r>
        <w:t>Приложение 1</w:t>
      </w:r>
    </w:p>
    <w:p w:rsidR="006122C2" w:rsidRDefault="006122C2" w:rsidP="006122C2">
      <w:pPr>
        <w:spacing w:line="360" w:lineRule="auto"/>
      </w:pPr>
    </w:p>
    <w:tbl>
      <w:tblPr>
        <w:tblW w:w="104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2"/>
        <w:gridCol w:w="1854"/>
        <w:gridCol w:w="3009"/>
        <w:gridCol w:w="932"/>
        <w:gridCol w:w="1778"/>
      </w:tblGrid>
      <w:tr w:rsidR="006122C2" w:rsidRPr="006122C2" w:rsidTr="00155641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br/>
            </w:r>
            <w:r w:rsidRPr="006122C2">
              <w:lastRenderedPageBreak/>
              <w:t>Показатели (оцениваемые параметры)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lastRenderedPageBreak/>
              <w:br/>
            </w:r>
            <w:r w:rsidRPr="006122C2">
              <w:lastRenderedPageBreak/>
              <w:t>Критерии</w:t>
            </w:r>
          </w:p>
        </w:tc>
        <w:tc>
          <w:tcPr>
            <w:tcW w:w="339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lastRenderedPageBreak/>
              <w:br/>
            </w:r>
            <w:r w:rsidRPr="006122C2">
              <w:lastRenderedPageBreak/>
              <w:t>Степень выраженности оцениваемого качества</w:t>
            </w:r>
          </w:p>
        </w:tc>
        <w:tc>
          <w:tcPr>
            <w:tcW w:w="51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lastRenderedPageBreak/>
              <w:br/>
            </w:r>
            <w:r w:rsidRPr="006122C2">
              <w:lastRenderedPageBreak/>
              <w:t>Кол-во баллов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lastRenderedPageBreak/>
              <w:br/>
            </w:r>
            <w:r w:rsidRPr="006122C2">
              <w:lastRenderedPageBreak/>
              <w:t>Методы диагностики</w:t>
            </w:r>
          </w:p>
        </w:tc>
      </w:tr>
      <w:tr w:rsidR="006122C2" w:rsidRPr="006122C2" w:rsidTr="00155641">
        <w:trPr>
          <w:trHeight w:val="3765"/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rPr>
                <w:b/>
                <w:bCs/>
              </w:rPr>
              <w:lastRenderedPageBreak/>
              <w:t>1.Теоретическая подготовка: </w:t>
            </w:r>
            <w:r w:rsidRPr="006122C2">
              <w:br/>
            </w:r>
            <w:r w:rsidRPr="006122C2">
              <w:br/>
              <w:t>1.1. Теоретические знания. 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t>Соответствие теоретических знаний программным требованиям.</w:t>
            </w:r>
          </w:p>
        </w:tc>
        <w:tc>
          <w:tcPr>
            <w:tcW w:w="3390" w:type="dxa"/>
            <w:shd w:val="clear" w:color="auto" w:fill="FFFFFF"/>
            <w:hideMark/>
          </w:tcPr>
          <w:p w:rsidR="006122C2" w:rsidRPr="006122C2" w:rsidRDefault="006122C2" w:rsidP="006122C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</w:pPr>
            <w:r w:rsidRPr="006122C2">
              <w:t>Минимальный уровень (учащийся овладел менее чем ½ объема знаний, предусмотренных программой);</w:t>
            </w:r>
          </w:p>
          <w:p w:rsidR="006122C2" w:rsidRPr="006122C2" w:rsidRDefault="006122C2" w:rsidP="006122C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</w:pPr>
            <w:r w:rsidRPr="006122C2">
              <w:t>Средний уровень (объем усвоенных знаний более ½);</w:t>
            </w:r>
          </w:p>
          <w:p w:rsidR="006122C2" w:rsidRPr="006122C2" w:rsidRDefault="006122C2" w:rsidP="006122C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</w:pPr>
            <w:r w:rsidRPr="006122C2">
              <w:t>Максимальный уровень (учащийся освоил практически весь объем знаний, предусмотренных программой за конкретный период)</w:t>
            </w:r>
          </w:p>
        </w:tc>
        <w:tc>
          <w:tcPr>
            <w:tcW w:w="510" w:type="dxa"/>
            <w:shd w:val="clear" w:color="auto" w:fill="FFFFFF"/>
            <w:hideMark/>
          </w:tcPr>
          <w:p w:rsidR="006122C2" w:rsidRDefault="006122C2" w:rsidP="006122C2">
            <w:r w:rsidRPr="006122C2">
              <w:t>1</w:t>
            </w:r>
            <w:r w:rsidRPr="006122C2">
              <w:br/>
            </w:r>
            <w:r w:rsidRPr="006122C2">
              <w:br/>
            </w:r>
            <w:r w:rsidRPr="006122C2">
              <w:br/>
            </w:r>
          </w:p>
          <w:p w:rsidR="006122C2" w:rsidRDefault="006122C2" w:rsidP="006122C2"/>
          <w:p w:rsidR="006122C2" w:rsidRDefault="006122C2" w:rsidP="006122C2"/>
          <w:p w:rsidR="006122C2" w:rsidRDefault="006122C2" w:rsidP="006122C2"/>
          <w:p w:rsidR="006122C2" w:rsidRPr="006122C2" w:rsidRDefault="006122C2" w:rsidP="006122C2">
            <w:r w:rsidRPr="006122C2">
              <w:t>5</w:t>
            </w:r>
            <w:r w:rsidRPr="006122C2">
              <w:br/>
            </w:r>
            <w:r w:rsidRPr="006122C2">
              <w:br/>
            </w:r>
            <w:r w:rsidRPr="006122C2">
              <w:br/>
              <w:t>10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t>Наблюдение, тестирование, контрольный опрос</w:t>
            </w:r>
          </w:p>
        </w:tc>
      </w:tr>
      <w:tr w:rsidR="006122C2" w:rsidRPr="006122C2" w:rsidTr="00155641">
        <w:trPr>
          <w:trHeight w:val="3765"/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t>1.2. Владение специальной терминологией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t>Осмысленность и правильность использования специальной терминологии</w:t>
            </w:r>
          </w:p>
        </w:tc>
        <w:tc>
          <w:tcPr>
            <w:tcW w:w="3390" w:type="dxa"/>
            <w:shd w:val="clear" w:color="auto" w:fill="FFFFFF"/>
            <w:hideMark/>
          </w:tcPr>
          <w:p w:rsidR="006122C2" w:rsidRPr="006122C2" w:rsidRDefault="006122C2" w:rsidP="006122C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</w:pPr>
            <w:r w:rsidRPr="006122C2">
              <w:t>Минимальный уровень (учащийся, как правило, избегает употреблять специальные термины);</w:t>
            </w:r>
          </w:p>
          <w:p w:rsidR="006122C2" w:rsidRPr="006122C2" w:rsidRDefault="006122C2" w:rsidP="006122C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</w:pPr>
            <w:r w:rsidRPr="006122C2">
              <w:t xml:space="preserve">Средний уровень (учащийся сочетает специальную терминологию </w:t>
            </w:r>
            <w:proofErr w:type="gramStart"/>
            <w:r w:rsidRPr="006122C2">
              <w:t>с</w:t>
            </w:r>
            <w:proofErr w:type="gramEnd"/>
            <w:r w:rsidRPr="006122C2">
              <w:t xml:space="preserve"> бытовой);</w:t>
            </w:r>
          </w:p>
          <w:p w:rsidR="006122C2" w:rsidRPr="006122C2" w:rsidRDefault="006122C2" w:rsidP="006122C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</w:pPr>
            <w:r w:rsidRPr="006122C2">
              <w:t>Максимальный уровень (специальные термины употребляет осознанно и в полном соответствии с их содержанием)</w:t>
            </w:r>
          </w:p>
        </w:tc>
        <w:tc>
          <w:tcPr>
            <w:tcW w:w="510" w:type="dxa"/>
            <w:shd w:val="clear" w:color="auto" w:fill="FFFFFF"/>
            <w:hideMark/>
          </w:tcPr>
          <w:p w:rsidR="006122C2" w:rsidRDefault="006122C2" w:rsidP="006122C2">
            <w:r w:rsidRPr="006122C2">
              <w:t>1</w:t>
            </w:r>
            <w:r w:rsidRPr="006122C2">
              <w:br/>
            </w:r>
            <w:r w:rsidRPr="006122C2">
              <w:br/>
            </w:r>
            <w:r w:rsidRPr="006122C2">
              <w:br/>
            </w:r>
          </w:p>
          <w:p w:rsidR="006122C2" w:rsidRDefault="006122C2" w:rsidP="006122C2"/>
          <w:p w:rsidR="00155641" w:rsidRDefault="00155641" w:rsidP="006122C2"/>
          <w:p w:rsidR="00155641" w:rsidRDefault="00155641" w:rsidP="006122C2"/>
          <w:p w:rsidR="00155641" w:rsidRDefault="00155641" w:rsidP="006122C2"/>
          <w:p w:rsidR="006122C2" w:rsidRDefault="006122C2" w:rsidP="006122C2">
            <w:r w:rsidRPr="006122C2">
              <w:t>5</w:t>
            </w:r>
            <w:r w:rsidRPr="006122C2">
              <w:br/>
            </w:r>
            <w:r w:rsidRPr="006122C2">
              <w:br/>
            </w:r>
            <w:r w:rsidRPr="006122C2">
              <w:br/>
            </w:r>
          </w:p>
          <w:p w:rsidR="006122C2" w:rsidRDefault="006122C2" w:rsidP="006122C2"/>
          <w:p w:rsidR="00155641" w:rsidRDefault="00155641" w:rsidP="006122C2"/>
          <w:p w:rsidR="006122C2" w:rsidRPr="006122C2" w:rsidRDefault="006122C2" w:rsidP="006122C2">
            <w:r w:rsidRPr="006122C2">
              <w:t>10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t>Собеседование</w:t>
            </w:r>
          </w:p>
        </w:tc>
      </w:tr>
      <w:tr w:rsidR="006122C2" w:rsidRPr="006122C2" w:rsidTr="00155641">
        <w:trPr>
          <w:trHeight w:val="3375"/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6122C2" w:rsidRPr="006122C2" w:rsidRDefault="006122C2" w:rsidP="006122C2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</w:pPr>
            <w:r w:rsidRPr="006122C2">
              <w:rPr>
                <w:b/>
                <w:bCs/>
              </w:rPr>
              <w:lastRenderedPageBreak/>
              <w:t>Практическая подготовка</w:t>
            </w:r>
          </w:p>
          <w:p w:rsidR="006122C2" w:rsidRPr="006122C2" w:rsidRDefault="006122C2" w:rsidP="006122C2">
            <w:pPr>
              <w:spacing w:after="240"/>
            </w:pPr>
            <w:r w:rsidRPr="006122C2">
              <w:br/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t>Соответствие практических умений и навыков программным требованиям.</w:t>
            </w:r>
          </w:p>
        </w:tc>
        <w:tc>
          <w:tcPr>
            <w:tcW w:w="3390" w:type="dxa"/>
            <w:shd w:val="clear" w:color="auto" w:fill="FFFFFF"/>
            <w:hideMark/>
          </w:tcPr>
          <w:p w:rsidR="006122C2" w:rsidRPr="006122C2" w:rsidRDefault="006122C2" w:rsidP="006122C2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</w:pPr>
            <w:r w:rsidRPr="006122C2">
              <w:t>Минимальный уровень (учащийся овладел менее чем ½ объема умений и навыков);</w:t>
            </w:r>
          </w:p>
          <w:p w:rsidR="006122C2" w:rsidRPr="006122C2" w:rsidRDefault="006122C2" w:rsidP="006122C2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</w:pPr>
            <w:r w:rsidRPr="006122C2">
              <w:t>Средний уровень (объем усвоенных умений и навыков более ½);</w:t>
            </w:r>
          </w:p>
          <w:p w:rsidR="006122C2" w:rsidRPr="006122C2" w:rsidRDefault="006122C2" w:rsidP="006122C2">
            <w:pPr>
              <w:numPr>
                <w:ilvl w:val="0"/>
                <w:numId w:val="14"/>
              </w:numPr>
              <w:spacing w:before="100" w:beforeAutospacing="1" w:after="100" w:afterAutospacing="1" w:line="276" w:lineRule="auto"/>
            </w:pPr>
            <w:r w:rsidRPr="006122C2">
              <w:t>Максимальный уровень (учащийся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510" w:type="dxa"/>
            <w:shd w:val="clear" w:color="auto" w:fill="FFFFFF"/>
            <w:hideMark/>
          </w:tcPr>
          <w:p w:rsidR="006122C2" w:rsidRDefault="006122C2" w:rsidP="006122C2">
            <w:r w:rsidRPr="006122C2">
              <w:t>1</w:t>
            </w:r>
            <w:r w:rsidRPr="006122C2">
              <w:br/>
            </w:r>
            <w:r w:rsidRPr="006122C2">
              <w:br/>
            </w:r>
            <w:r w:rsidRPr="006122C2">
              <w:br/>
            </w:r>
          </w:p>
          <w:p w:rsidR="006122C2" w:rsidRDefault="006122C2" w:rsidP="006122C2"/>
          <w:p w:rsidR="006122C2" w:rsidRDefault="006122C2" w:rsidP="006122C2">
            <w:r w:rsidRPr="006122C2">
              <w:t>5</w:t>
            </w:r>
            <w:r w:rsidRPr="006122C2">
              <w:br/>
            </w:r>
            <w:r w:rsidRPr="006122C2">
              <w:br/>
            </w:r>
            <w:r w:rsidRPr="006122C2">
              <w:br/>
            </w:r>
          </w:p>
          <w:p w:rsidR="006122C2" w:rsidRPr="006122C2" w:rsidRDefault="006122C2" w:rsidP="006122C2">
            <w:r w:rsidRPr="006122C2">
              <w:t>10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t>Контрольные задания</w:t>
            </w:r>
          </w:p>
        </w:tc>
      </w:tr>
      <w:tr w:rsidR="006122C2" w:rsidRPr="006122C2" w:rsidTr="00155641">
        <w:trPr>
          <w:trHeight w:val="1596"/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br/>
              <w:t>Владение специальной литературой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br/>
              <w:t>Отсутствие затруднений в использовании специальной литературы</w:t>
            </w:r>
          </w:p>
        </w:tc>
        <w:tc>
          <w:tcPr>
            <w:tcW w:w="3390" w:type="dxa"/>
            <w:shd w:val="clear" w:color="auto" w:fill="FFFFFF"/>
            <w:hideMark/>
          </w:tcPr>
          <w:p w:rsidR="006122C2" w:rsidRPr="006122C2" w:rsidRDefault="006122C2" w:rsidP="006122C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</w:pPr>
            <w:r w:rsidRPr="006122C2">
              <w:t>Минимальный уровень (учащийся, как правило, испытывает серьезные затруднения при работе с литературой);</w:t>
            </w:r>
          </w:p>
          <w:p w:rsidR="006122C2" w:rsidRDefault="006122C2" w:rsidP="006122C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</w:pPr>
            <w:r w:rsidRPr="006122C2">
              <w:t>Средний уровень (работает с литературой с помощью педагога);</w:t>
            </w:r>
          </w:p>
          <w:p w:rsidR="006122C2" w:rsidRPr="006122C2" w:rsidRDefault="006122C2" w:rsidP="006122C2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</w:pPr>
            <w:r w:rsidRPr="006122C2">
              <w:t>Максимальный уровень (работает с литературой самостоятельно, не испытывает особых трудностей)</w:t>
            </w:r>
          </w:p>
        </w:tc>
        <w:tc>
          <w:tcPr>
            <w:tcW w:w="510" w:type="dxa"/>
            <w:shd w:val="clear" w:color="auto" w:fill="FFFFFF"/>
            <w:hideMark/>
          </w:tcPr>
          <w:p w:rsidR="006122C2" w:rsidRDefault="006122C2" w:rsidP="006122C2">
            <w:r w:rsidRPr="006122C2">
              <w:t>1</w:t>
            </w:r>
            <w:r w:rsidRPr="006122C2">
              <w:br/>
            </w:r>
            <w:r w:rsidRPr="006122C2">
              <w:br/>
            </w:r>
            <w:r w:rsidRPr="006122C2">
              <w:br/>
            </w:r>
          </w:p>
          <w:p w:rsidR="006122C2" w:rsidRDefault="006122C2" w:rsidP="006122C2"/>
          <w:p w:rsidR="006122C2" w:rsidRDefault="006122C2" w:rsidP="006122C2"/>
          <w:p w:rsidR="00155641" w:rsidRDefault="00155641" w:rsidP="006122C2"/>
          <w:p w:rsidR="00155641" w:rsidRDefault="00155641" w:rsidP="006122C2"/>
          <w:p w:rsidR="00155641" w:rsidRDefault="00155641" w:rsidP="006122C2"/>
          <w:p w:rsidR="00155641" w:rsidRDefault="006122C2" w:rsidP="006122C2">
            <w:r w:rsidRPr="006122C2">
              <w:t>5</w:t>
            </w:r>
            <w:r w:rsidRPr="006122C2">
              <w:br/>
            </w:r>
            <w:r w:rsidRPr="006122C2">
              <w:br/>
            </w:r>
            <w:r w:rsidRPr="006122C2">
              <w:br/>
            </w:r>
          </w:p>
          <w:p w:rsidR="00155641" w:rsidRDefault="00155641" w:rsidP="006122C2"/>
          <w:p w:rsidR="006122C2" w:rsidRPr="006122C2" w:rsidRDefault="006122C2" w:rsidP="006122C2">
            <w:r w:rsidRPr="006122C2">
              <w:t>10</w:t>
            </w:r>
          </w:p>
        </w:tc>
        <w:tc>
          <w:tcPr>
            <w:tcW w:w="1770" w:type="dxa"/>
            <w:shd w:val="clear" w:color="auto" w:fill="FFFFFF"/>
            <w:hideMark/>
          </w:tcPr>
          <w:p w:rsidR="006122C2" w:rsidRPr="006122C2" w:rsidRDefault="006122C2" w:rsidP="006122C2">
            <w:r w:rsidRPr="006122C2">
              <w:br/>
              <w:t>Наблюдение, контрольное задание</w:t>
            </w:r>
          </w:p>
        </w:tc>
      </w:tr>
    </w:tbl>
    <w:p w:rsidR="00155641" w:rsidRDefault="00155641" w:rsidP="006122C2">
      <w:pPr>
        <w:spacing w:line="360" w:lineRule="auto"/>
      </w:pPr>
    </w:p>
    <w:p w:rsidR="00155641" w:rsidRPr="00B54514" w:rsidRDefault="00155641" w:rsidP="00155641">
      <w:pPr>
        <w:spacing w:line="360" w:lineRule="auto"/>
        <w:rPr>
          <w:b/>
        </w:rPr>
      </w:pPr>
      <w:r w:rsidRPr="00B54514">
        <w:rPr>
          <w:b/>
        </w:rPr>
        <w:t xml:space="preserve">Индивидуальная карточка учета результатов </w:t>
      </w:r>
      <w:proofErr w:type="gramStart"/>
      <w:r w:rsidRPr="00B54514">
        <w:rPr>
          <w:b/>
        </w:rPr>
        <w:t>обучения</w:t>
      </w:r>
      <w:proofErr w:type="gramEnd"/>
      <w:r w:rsidRPr="00B54514">
        <w:rPr>
          <w:b/>
        </w:rPr>
        <w:t xml:space="preserve"> по дополнительной образовательной программе (в баллах, соответствующих степени выраженности измеряемого качества)</w:t>
      </w:r>
    </w:p>
    <w:p w:rsidR="00155641" w:rsidRDefault="00155641" w:rsidP="00155641">
      <w:pPr>
        <w:spacing w:line="360" w:lineRule="auto"/>
      </w:pPr>
    </w:p>
    <w:p w:rsidR="00155641" w:rsidRDefault="00155641" w:rsidP="00155641">
      <w:pPr>
        <w:spacing w:line="360" w:lineRule="auto"/>
      </w:pPr>
      <w:r>
        <w:t>Фамилия, имя, отчество ученика ________________________________________</w:t>
      </w:r>
    </w:p>
    <w:p w:rsidR="00155641" w:rsidRDefault="00155641" w:rsidP="00155641">
      <w:pPr>
        <w:spacing w:line="360" w:lineRule="auto"/>
      </w:pPr>
      <w:r>
        <w:lastRenderedPageBreak/>
        <w:t>Возраст_____________________________________________________________</w:t>
      </w:r>
    </w:p>
    <w:p w:rsidR="00155641" w:rsidRDefault="00155641" w:rsidP="00155641">
      <w:pPr>
        <w:spacing w:line="360" w:lineRule="auto"/>
      </w:pPr>
      <w:r>
        <w:t>Ф.И.О. педагога______________________________________________________</w:t>
      </w:r>
    </w:p>
    <w:p w:rsidR="00155641" w:rsidRDefault="00155641" w:rsidP="00155641">
      <w:pPr>
        <w:spacing w:line="360" w:lineRule="auto"/>
      </w:pPr>
      <w:r>
        <w:t>Дата начала наблюдения_______________________________________________</w:t>
      </w:r>
    </w:p>
    <w:p w:rsidR="00155641" w:rsidRDefault="00155641" w:rsidP="00155641">
      <w:pPr>
        <w:spacing w:line="360" w:lineRule="auto"/>
      </w:pPr>
    </w:p>
    <w:tbl>
      <w:tblPr>
        <w:tblW w:w="10380" w:type="dxa"/>
        <w:tblCellSpacing w:w="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2"/>
        <w:gridCol w:w="1323"/>
        <w:gridCol w:w="1024"/>
        <w:gridCol w:w="1323"/>
        <w:gridCol w:w="1024"/>
        <w:gridCol w:w="1323"/>
        <w:gridCol w:w="891"/>
      </w:tblGrid>
      <w:tr w:rsidR="00155641" w:rsidRPr="00155641" w:rsidTr="0037374B">
        <w:trPr>
          <w:tblCellSpacing w:w="0" w:type="dxa"/>
        </w:trPr>
        <w:tc>
          <w:tcPr>
            <w:tcW w:w="3472" w:type="dxa"/>
            <w:vMerge w:val="restart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</w:r>
            <w:r w:rsidRPr="00155641">
              <w:br/>
              <w:t>Сроки диагностики</w:t>
            </w:r>
            <w:r w:rsidRPr="00155641">
              <w:br/>
            </w:r>
          </w:p>
        </w:tc>
        <w:tc>
          <w:tcPr>
            <w:tcW w:w="2347" w:type="dxa"/>
            <w:gridSpan w:val="2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Первый год обучения</w:t>
            </w:r>
          </w:p>
        </w:tc>
        <w:tc>
          <w:tcPr>
            <w:tcW w:w="2347" w:type="dxa"/>
            <w:gridSpan w:val="2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Второй год обучения</w:t>
            </w:r>
          </w:p>
        </w:tc>
        <w:tc>
          <w:tcPr>
            <w:tcW w:w="2214" w:type="dxa"/>
            <w:gridSpan w:val="2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Третий год обучения</w:t>
            </w:r>
          </w:p>
        </w:tc>
      </w:tr>
      <w:tr w:rsidR="00155641" w:rsidRPr="00155641" w:rsidTr="0037374B">
        <w:trPr>
          <w:trHeight w:val="276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55641" w:rsidRPr="00155641" w:rsidRDefault="00155641" w:rsidP="00155641"/>
        </w:tc>
        <w:tc>
          <w:tcPr>
            <w:tcW w:w="1323" w:type="dxa"/>
            <w:vMerge w:val="restart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Конец I полугодия</w:t>
            </w:r>
          </w:p>
        </w:tc>
        <w:tc>
          <w:tcPr>
            <w:tcW w:w="1024" w:type="dxa"/>
            <w:vMerge w:val="restart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Конец уч. года</w:t>
            </w:r>
          </w:p>
        </w:tc>
        <w:tc>
          <w:tcPr>
            <w:tcW w:w="1323" w:type="dxa"/>
            <w:vMerge w:val="restart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Конец I полугодия</w:t>
            </w:r>
          </w:p>
        </w:tc>
        <w:tc>
          <w:tcPr>
            <w:tcW w:w="1024" w:type="dxa"/>
            <w:vMerge w:val="restart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Конец уч. года</w:t>
            </w:r>
          </w:p>
        </w:tc>
        <w:tc>
          <w:tcPr>
            <w:tcW w:w="1323" w:type="dxa"/>
            <w:vMerge w:val="restart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Конец I полугодия</w:t>
            </w:r>
          </w:p>
        </w:tc>
        <w:tc>
          <w:tcPr>
            <w:tcW w:w="891" w:type="dxa"/>
            <w:vMerge w:val="restart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Конец уч. года</w:t>
            </w:r>
          </w:p>
        </w:tc>
      </w:tr>
      <w:tr w:rsidR="00155641" w:rsidRPr="00155641" w:rsidTr="0037374B">
        <w:trPr>
          <w:trHeight w:val="1105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5641" w:rsidRPr="00155641" w:rsidRDefault="00155641" w:rsidP="00155641">
            <w:r w:rsidRPr="00155641">
              <w:t>Показатели</w:t>
            </w:r>
          </w:p>
        </w:tc>
        <w:tc>
          <w:tcPr>
            <w:tcW w:w="1323" w:type="dxa"/>
            <w:vMerge/>
            <w:shd w:val="clear" w:color="auto" w:fill="FFFFFF"/>
          </w:tcPr>
          <w:p w:rsidR="00155641" w:rsidRPr="00155641" w:rsidRDefault="00155641" w:rsidP="00155641"/>
        </w:tc>
        <w:tc>
          <w:tcPr>
            <w:tcW w:w="1024" w:type="dxa"/>
            <w:vMerge/>
            <w:shd w:val="clear" w:color="auto" w:fill="FFFFFF"/>
          </w:tcPr>
          <w:p w:rsidR="00155641" w:rsidRPr="00155641" w:rsidRDefault="00155641" w:rsidP="00155641"/>
        </w:tc>
        <w:tc>
          <w:tcPr>
            <w:tcW w:w="1323" w:type="dxa"/>
            <w:vMerge/>
            <w:shd w:val="clear" w:color="auto" w:fill="FFFFFF"/>
          </w:tcPr>
          <w:p w:rsidR="00155641" w:rsidRPr="00155641" w:rsidRDefault="00155641" w:rsidP="00155641"/>
        </w:tc>
        <w:tc>
          <w:tcPr>
            <w:tcW w:w="1024" w:type="dxa"/>
            <w:vMerge/>
            <w:shd w:val="clear" w:color="auto" w:fill="FFFFFF"/>
          </w:tcPr>
          <w:p w:rsidR="00155641" w:rsidRPr="00155641" w:rsidRDefault="00155641" w:rsidP="00155641"/>
        </w:tc>
        <w:tc>
          <w:tcPr>
            <w:tcW w:w="1323" w:type="dxa"/>
            <w:vMerge/>
            <w:shd w:val="clear" w:color="auto" w:fill="FFFFFF"/>
          </w:tcPr>
          <w:p w:rsidR="00155641" w:rsidRPr="00155641" w:rsidRDefault="00155641" w:rsidP="00155641"/>
        </w:tc>
        <w:tc>
          <w:tcPr>
            <w:tcW w:w="891" w:type="dxa"/>
            <w:vMerge/>
            <w:shd w:val="clear" w:color="auto" w:fill="FFFFFF"/>
          </w:tcPr>
          <w:p w:rsidR="00155641" w:rsidRPr="00155641" w:rsidRDefault="00155641" w:rsidP="00155641"/>
        </w:tc>
      </w:tr>
      <w:tr w:rsidR="00155641" w:rsidRPr="00155641" w:rsidTr="0037374B">
        <w:trPr>
          <w:tblCellSpacing w:w="0" w:type="dxa"/>
        </w:trPr>
        <w:tc>
          <w:tcPr>
            <w:tcW w:w="3472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  <w:r w:rsidRPr="00155641">
              <w:rPr>
                <w:bCs/>
              </w:rPr>
              <w:t>1.Теоретическая подготовка: </w:t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024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024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891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</w:tr>
      <w:tr w:rsidR="00155641" w:rsidRPr="00155641" w:rsidTr="0037374B">
        <w:trPr>
          <w:tblCellSpacing w:w="0" w:type="dxa"/>
        </w:trPr>
        <w:tc>
          <w:tcPr>
            <w:tcW w:w="3472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  <w:r w:rsidRPr="00155641">
              <w:rPr>
                <w:bCs/>
              </w:rPr>
              <w:t>2.Практическая подготовка.</w:t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024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024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891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</w:tr>
      <w:tr w:rsidR="00155641" w:rsidRPr="00155641" w:rsidTr="0037374B">
        <w:trPr>
          <w:tblCellSpacing w:w="0" w:type="dxa"/>
        </w:trPr>
        <w:tc>
          <w:tcPr>
            <w:tcW w:w="3472" w:type="dxa"/>
            <w:shd w:val="clear" w:color="auto" w:fill="FFFFFF"/>
            <w:hideMark/>
          </w:tcPr>
          <w:p w:rsidR="00155641" w:rsidRPr="00155641" w:rsidRDefault="00155641" w:rsidP="00155641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</w:pPr>
            <w:r w:rsidRPr="00155641">
              <w:rPr>
                <w:bCs/>
              </w:rPr>
              <w:t>Достижения учащегося</w:t>
            </w:r>
            <w:r>
              <w:br/>
              <w:t>- на уровне кружка;</w:t>
            </w:r>
            <w:r>
              <w:br/>
              <w:t>- на уровне школы;</w:t>
            </w:r>
            <w:r>
              <w:br/>
              <w:t>- на уровне района;</w:t>
            </w:r>
            <w:r w:rsidRPr="00155641">
              <w:br/>
              <w:t>- на региональном уровне.</w:t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024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024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1323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  <w:tc>
          <w:tcPr>
            <w:tcW w:w="891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br/>
            </w:r>
          </w:p>
        </w:tc>
      </w:tr>
    </w:tbl>
    <w:p w:rsidR="00155641" w:rsidRDefault="00155641" w:rsidP="00155641">
      <w:pPr>
        <w:spacing w:line="360" w:lineRule="auto"/>
      </w:pPr>
    </w:p>
    <w:p w:rsidR="00155641" w:rsidRDefault="00155641" w:rsidP="00155641">
      <w:pPr>
        <w:spacing w:line="360" w:lineRule="auto"/>
      </w:pPr>
    </w:p>
    <w:p w:rsidR="00155641" w:rsidRDefault="00155641" w:rsidP="00155641">
      <w:pPr>
        <w:spacing w:line="360" w:lineRule="auto"/>
      </w:pPr>
      <w:r w:rsidRPr="00155641">
        <w:t>Мониторинг личностного развития ребенка в процессе освоения им дополнительной образовательной программы</w:t>
      </w:r>
    </w:p>
    <w:p w:rsidR="00155641" w:rsidRDefault="00155641" w:rsidP="00155641">
      <w:pPr>
        <w:spacing w:line="360" w:lineRule="auto"/>
      </w:pPr>
    </w:p>
    <w:tbl>
      <w:tblPr>
        <w:tblW w:w="10455" w:type="dxa"/>
        <w:tblCellSpacing w:w="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6"/>
        <w:gridCol w:w="2127"/>
        <w:gridCol w:w="3465"/>
        <w:gridCol w:w="936"/>
        <w:gridCol w:w="1591"/>
      </w:tblGrid>
      <w:tr w:rsidR="00155641" w:rsidRPr="00155641" w:rsidTr="00791C59">
        <w:trPr>
          <w:trHeight w:val="660"/>
          <w:tblCellSpacing w:w="0" w:type="dxa"/>
        </w:trPr>
        <w:tc>
          <w:tcPr>
            <w:tcW w:w="23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Показатели (оцениваемые параметры)</w:t>
            </w:r>
          </w:p>
        </w:tc>
        <w:tc>
          <w:tcPr>
            <w:tcW w:w="2127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Критерии</w:t>
            </w:r>
          </w:p>
        </w:tc>
        <w:tc>
          <w:tcPr>
            <w:tcW w:w="3465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Степень выраженности оцениваемого качества</w:t>
            </w:r>
          </w:p>
        </w:tc>
        <w:tc>
          <w:tcPr>
            <w:tcW w:w="9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Кол-во баллов</w:t>
            </w:r>
          </w:p>
        </w:tc>
        <w:tc>
          <w:tcPr>
            <w:tcW w:w="1591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Методы диагностики</w:t>
            </w:r>
          </w:p>
        </w:tc>
      </w:tr>
      <w:tr w:rsidR="00155641" w:rsidRPr="00155641" w:rsidTr="00791C59">
        <w:trPr>
          <w:tblCellSpacing w:w="0" w:type="dxa"/>
        </w:trPr>
        <w:tc>
          <w:tcPr>
            <w:tcW w:w="23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</w:r>
            <w:r w:rsidRPr="00155641">
              <w:rPr>
                <w:b/>
                <w:bCs/>
              </w:rPr>
              <w:t>1.Организационно-волевые качества</w:t>
            </w:r>
            <w:r w:rsidRPr="00155641">
              <w:br/>
            </w:r>
            <w:r w:rsidRPr="00155641">
              <w:br/>
              <w:t>1.1 Терпение</w:t>
            </w:r>
          </w:p>
        </w:tc>
        <w:tc>
          <w:tcPr>
            <w:tcW w:w="2127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Способность переносить интеллектуальные нагрузки в течение определенного времени.</w:t>
            </w:r>
          </w:p>
        </w:tc>
        <w:tc>
          <w:tcPr>
            <w:tcW w:w="3465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- терпения хватает меньше чем на ½ занятия;</w:t>
            </w:r>
            <w:r w:rsidRPr="00155641">
              <w:br/>
            </w:r>
            <w:r w:rsidRPr="00155641">
              <w:br/>
              <w:t>- терпения хватает больше чем на ½ занятия;</w:t>
            </w:r>
            <w:r w:rsidRPr="00155641">
              <w:br/>
            </w:r>
            <w:r w:rsidRPr="00155641">
              <w:br/>
              <w:t>- терпения хватает на все занятие</w:t>
            </w:r>
          </w:p>
        </w:tc>
        <w:tc>
          <w:tcPr>
            <w:tcW w:w="9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1</w:t>
            </w:r>
            <w:r w:rsidRPr="00155641">
              <w:br/>
            </w:r>
            <w:r w:rsidRPr="00155641">
              <w:br/>
            </w:r>
            <w:r w:rsidRPr="00155641">
              <w:br/>
              <w:t>5</w:t>
            </w:r>
            <w:r w:rsidRPr="00155641">
              <w:br/>
            </w:r>
            <w:r w:rsidRPr="00155641">
              <w:br/>
            </w:r>
            <w:r w:rsidRPr="00155641">
              <w:br/>
              <w:t>10</w:t>
            </w:r>
          </w:p>
        </w:tc>
        <w:tc>
          <w:tcPr>
            <w:tcW w:w="1591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</w:r>
            <w:r w:rsidRPr="00155641">
              <w:br/>
            </w:r>
            <w:r w:rsidRPr="00155641">
              <w:br/>
              <w:t>Наблюдение </w:t>
            </w:r>
          </w:p>
        </w:tc>
      </w:tr>
      <w:tr w:rsidR="00155641" w:rsidRPr="00155641" w:rsidTr="00791C59">
        <w:trPr>
          <w:tblCellSpacing w:w="0" w:type="dxa"/>
        </w:trPr>
        <w:tc>
          <w:tcPr>
            <w:tcW w:w="23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lastRenderedPageBreak/>
              <w:br/>
              <w:t>1.2. Настойчивость</w:t>
            </w:r>
          </w:p>
        </w:tc>
        <w:tc>
          <w:tcPr>
            <w:tcW w:w="2127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Способность активно пробуждать себя к практическим действиям</w:t>
            </w:r>
          </w:p>
        </w:tc>
        <w:tc>
          <w:tcPr>
            <w:tcW w:w="3465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- настойчивость ребенка пробуждаются извне;</w:t>
            </w:r>
            <w:r w:rsidRPr="00155641">
              <w:br/>
            </w:r>
            <w:r w:rsidRPr="00155641">
              <w:br/>
              <w:t>- иногда – самим ребенком;</w:t>
            </w:r>
            <w:r w:rsidRPr="00155641">
              <w:br/>
            </w:r>
            <w:r w:rsidRPr="00155641">
              <w:br/>
              <w:t>- всегда – самим ребенком</w:t>
            </w:r>
          </w:p>
        </w:tc>
        <w:tc>
          <w:tcPr>
            <w:tcW w:w="9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1</w:t>
            </w:r>
            <w:r w:rsidRPr="00155641">
              <w:br/>
            </w:r>
            <w:r w:rsidRPr="00155641">
              <w:br/>
            </w:r>
            <w:r w:rsidRPr="00155641">
              <w:br/>
              <w:t>5</w:t>
            </w:r>
            <w:r w:rsidRPr="00155641">
              <w:br/>
            </w:r>
            <w:r w:rsidRPr="00155641">
              <w:br/>
              <w:t>10</w:t>
            </w:r>
          </w:p>
        </w:tc>
        <w:tc>
          <w:tcPr>
            <w:tcW w:w="1591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Наблюдение </w:t>
            </w:r>
          </w:p>
        </w:tc>
      </w:tr>
      <w:tr w:rsidR="00155641" w:rsidRPr="00155641" w:rsidTr="00791C59">
        <w:trPr>
          <w:tblCellSpacing w:w="0" w:type="dxa"/>
        </w:trPr>
        <w:tc>
          <w:tcPr>
            <w:tcW w:w="23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1.3. Самоконтроль</w:t>
            </w:r>
          </w:p>
        </w:tc>
        <w:tc>
          <w:tcPr>
            <w:tcW w:w="2127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 xml:space="preserve">Умение контролировать свои поступки (приводить к </w:t>
            </w:r>
            <w:proofErr w:type="gramStart"/>
            <w:r w:rsidRPr="00155641">
              <w:t>должному</w:t>
            </w:r>
            <w:proofErr w:type="gramEnd"/>
            <w:r w:rsidRPr="00155641">
              <w:t xml:space="preserve"> свои действия)</w:t>
            </w:r>
          </w:p>
        </w:tc>
        <w:tc>
          <w:tcPr>
            <w:tcW w:w="3465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- ребенок постоянно действует п</w:t>
            </w:r>
            <w:r>
              <w:t>од воздействием контроля извне;</w:t>
            </w:r>
            <w:r w:rsidRPr="00155641">
              <w:br/>
              <w:t>- пери</w:t>
            </w:r>
            <w:r>
              <w:t>одически контролирует себя сам;</w:t>
            </w:r>
            <w:r w:rsidRPr="00155641">
              <w:br/>
              <w:t>- постоянно контролирует себя сам.</w:t>
            </w:r>
          </w:p>
        </w:tc>
        <w:tc>
          <w:tcPr>
            <w:tcW w:w="936" w:type="dxa"/>
            <w:shd w:val="clear" w:color="auto" w:fill="FFFFFF"/>
            <w:hideMark/>
          </w:tcPr>
          <w:p w:rsidR="00155641" w:rsidRPr="00155641" w:rsidRDefault="00B54514" w:rsidP="00155641">
            <w:r>
              <w:t>1</w:t>
            </w:r>
            <w:r>
              <w:br/>
            </w:r>
            <w:r>
              <w:br/>
            </w:r>
            <w:r>
              <w:br/>
              <w:t>5</w:t>
            </w:r>
            <w:r>
              <w:br/>
            </w:r>
            <w:r>
              <w:br/>
            </w:r>
            <w:r w:rsidR="00155641" w:rsidRPr="00155641">
              <w:t>10</w:t>
            </w:r>
          </w:p>
        </w:tc>
        <w:tc>
          <w:tcPr>
            <w:tcW w:w="1591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  <w:t>Наблюдение </w:t>
            </w:r>
          </w:p>
        </w:tc>
      </w:tr>
      <w:tr w:rsidR="00155641" w:rsidRPr="00155641" w:rsidTr="00791C59">
        <w:trPr>
          <w:tblCellSpacing w:w="0" w:type="dxa"/>
        </w:trPr>
        <w:tc>
          <w:tcPr>
            <w:tcW w:w="23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</w:r>
            <w:r w:rsidRPr="00155641">
              <w:rPr>
                <w:b/>
                <w:bCs/>
              </w:rPr>
              <w:t>2.</w:t>
            </w:r>
            <w:proofErr w:type="gramStart"/>
            <w:r w:rsidRPr="00155641">
              <w:rPr>
                <w:b/>
                <w:bCs/>
              </w:rPr>
              <w:t>Ориентацион-ные</w:t>
            </w:r>
            <w:proofErr w:type="gramEnd"/>
            <w:r w:rsidRPr="00155641">
              <w:rPr>
                <w:b/>
                <w:bCs/>
              </w:rPr>
              <w:t xml:space="preserve"> качества</w:t>
            </w:r>
            <w:r w:rsidRPr="00155641">
              <w:br/>
            </w:r>
            <w:r w:rsidRPr="00155641">
              <w:br/>
              <w:t>2.1 Самооценка</w:t>
            </w:r>
          </w:p>
        </w:tc>
        <w:tc>
          <w:tcPr>
            <w:tcW w:w="2127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Способность оценивать себя адекватно реальным достижениям</w:t>
            </w:r>
          </w:p>
        </w:tc>
        <w:tc>
          <w:tcPr>
            <w:tcW w:w="3465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- завышенная;</w:t>
            </w:r>
            <w:r w:rsidRPr="00155641">
              <w:br/>
            </w:r>
            <w:r w:rsidRPr="00155641">
              <w:br/>
              <w:t>- заниженная;</w:t>
            </w:r>
            <w:r w:rsidRPr="00155641">
              <w:br/>
            </w:r>
            <w:r w:rsidRPr="00155641">
              <w:br/>
              <w:t>- нормальная.</w:t>
            </w:r>
          </w:p>
        </w:tc>
        <w:tc>
          <w:tcPr>
            <w:tcW w:w="9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1</w:t>
            </w:r>
            <w:r w:rsidRPr="00155641">
              <w:br/>
            </w:r>
            <w:r w:rsidRPr="00155641">
              <w:br/>
              <w:t>5</w:t>
            </w:r>
            <w:r w:rsidRPr="00155641">
              <w:br/>
            </w:r>
            <w:r w:rsidRPr="00155641">
              <w:br/>
              <w:t>10</w:t>
            </w:r>
          </w:p>
        </w:tc>
        <w:tc>
          <w:tcPr>
            <w:tcW w:w="1591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</w:r>
            <w:r w:rsidRPr="00155641">
              <w:br/>
            </w:r>
            <w:r w:rsidRPr="00155641">
              <w:br/>
            </w:r>
            <w:proofErr w:type="spellStart"/>
            <w:proofErr w:type="gramStart"/>
            <w:r w:rsidRPr="00155641">
              <w:t>Анкетирова-ние</w:t>
            </w:r>
            <w:proofErr w:type="spellEnd"/>
            <w:proofErr w:type="gramEnd"/>
            <w:r w:rsidRPr="00155641">
              <w:t> </w:t>
            </w:r>
          </w:p>
        </w:tc>
      </w:tr>
      <w:tr w:rsidR="00155641" w:rsidRPr="00155641" w:rsidTr="00791C59">
        <w:trPr>
          <w:tblCellSpacing w:w="0" w:type="dxa"/>
        </w:trPr>
        <w:tc>
          <w:tcPr>
            <w:tcW w:w="2336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2.2 Интерес занятия в кружке</w:t>
            </w:r>
          </w:p>
        </w:tc>
        <w:tc>
          <w:tcPr>
            <w:tcW w:w="2127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Осознанное участие в освоении образовательной программы</w:t>
            </w:r>
          </w:p>
        </w:tc>
        <w:tc>
          <w:tcPr>
            <w:tcW w:w="3465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- интерес к занятиям продиктова</w:t>
            </w:r>
            <w:r>
              <w:t>н извне;</w:t>
            </w:r>
            <w:r w:rsidRPr="00155641">
              <w:br/>
              <w:t>- интерес периодически</w:t>
            </w:r>
            <w:r>
              <w:t xml:space="preserve"> поддерживается самим ребенком;</w:t>
            </w:r>
            <w:r w:rsidRPr="00155641">
              <w:br/>
              <w:t>- интерес постоянно поддерживается ребенком самостоятельно</w:t>
            </w:r>
          </w:p>
        </w:tc>
        <w:tc>
          <w:tcPr>
            <w:tcW w:w="936" w:type="dxa"/>
            <w:shd w:val="clear" w:color="auto" w:fill="FFFFFF"/>
            <w:hideMark/>
          </w:tcPr>
          <w:p w:rsidR="00155641" w:rsidRPr="00155641" w:rsidRDefault="00155641" w:rsidP="00155641">
            <w:r>
              <w:t>1</w:t>
            </w:r>
            <w:r>
              <w:br/>
            </w:r>
            <w:r>
              <w:br/>
            </w:r>
            <w:r w:rsidRPr="00155641">
              <w:t>5</w:t>
            </w:r>
            <w:r w:rsidRPr="00155641">
              <w:br/>
            </w:r>
            <w:r w:rsidRPr="00155641">
              <w:br/>
            </w:r>
            <w:r w:rsidRPr="00155641">
              <w:br/>
              <w:t>10</w:t>
            </w:r>
          </w:p>
        </w:tc>
        <w:tc>
          <w:tcPr>
            <w:tcW w:w="1591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</w:r>
            <w:proofErr w:type="spellStart"/>
            <w:proofErr w:type="gramStart"/>
            <w:r w:rsidRPr="00155641">
              <w:t>Анкетирова-ние</w:t>
            </w:r>
            <w:proofErr w:type="spellEnd"/>
            <w:proofErr w:type="gramEnd"/>
          </w:p>
        </w:tc>
      </w:tr>
      <w:tr w:rsidR="00155641" w:rsidRPr="00155641" w:rsidTr="00791C59">
        <w:trPr>
          <w:tblCellSpacing w:w="0" w:type="dxa"/>
        </w:trPr>
        <w:tc>
          <w:tcPr>
            <w:tcW w:w="2336" w:type="dxa"/>
            <w:shd w:val="clear" w:color="auto" w:fill="FFFFFF"/>
            <w:hideMark/>
          </w:tcPr>
          <w:p w:rsidR="00155641" w:rsidRPr="00155641" w:rsidRDefault="00155641" w:rsidP="00155641">
            <w:pPr>
              <w:spacing w:after="240"/>
            </w:pPr>
            <w:r w:rsidRPr="00155641">
              <w:rPr>
                <w:b/>
                <w:bCs/>
              </w:rPr>
              <w:t>3.Поведенческие качества:</w:t>
            </w:r>
            <w:r w:rsidRPr="00155641">
              <w:br/>
              <w:t>3.1. Тип сотрудничества (отношение к общим делам детского объединения)</w:t>
            </w:r>
          </w:p>
        </w:tc>
        <w:tc>
          <w:tcPr>
            <w:tcW w:w="2127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>Умение воспринимать общие дела как свои собственные</w:t>
            </w:r>
          </w:p>
        </w:tc>
        <w:tc>
          <w:tcPr>
            <w:tcW w:w="3465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t xml:space="preserve">- </w:t>
            </w:r>
            <w:r>
              <w:t>избегает участия в общих делах;</w:t>
            </w:r>
            <w:r w:rsidRPr="00155641">
              <w:br/>
              <w:t xml:space="preserve">- </w:t>
            </w:r>
            <w:r>
              <w:t>участвует при побуждении извне;</w:t>
            </w:r>
            <w:r w:rsidRPr="00155641">
              <w:br/>
              <w:t>- инициативы в общих делах.</w:t>
            </w:r>
          </w:p>
        </w:tc>
        <w:tc>
          <w:tcPr>
            <w:tcW w:w="936" w:type="dxa"/>
            <w:shd w:val="clear" w:color="auto" w:fill="FFFFFF"/>
            <w:hideMark/>
          </w:tcPr>
          <w:p w:rsidR="00155641" w:rsidRPr="00155641" w:rsidRDefault="00155641" w:rsidP="00155641">
            <w:r>
              <w:t>1</w:t>
            </w:r>
            <w:r>
              <w:br/>
            </w:r>
            <w:r>
              <w:br/>
              <w:t>5</w:t>
            </w:r>
            <w:r>
              <w:br/>
            </w:r>
            <w:r w:rsidRPr="00155641">
              <w:br/>
              <w:t>10</w:t>
            </w:r>
          </w:p>
        </w:tc>
        <w:tc>
          <w:tcPr>
            <w:tcW w:w="1591" w:type="dxa"/>
            <w:shd w:val="clear" w:color="auto" w:fill="FFFFFF"/>
            <w:hideMark/>
          </w:tcPr>
          <w:p w:rsidR="00155641" w:rsidRPr="00155641" w:rsidRDefault="00155641" w:rsidP="00155641">
            <w:r w:rsidRPr="00155641">
              <w:br/>
            </w:r>
            <w:r w:rsidRPr="00155641">
              <w:br/>
              <w:t>Наблюдение</w:t>
            </w:r>
          </w:p>
        </w:tc>
      </w:tr>
    </w:tbl>
    <w:p w:rsidR="00155641" w:rsidRDefault="00155641" w:rsidP="00155641">
      <w:pPr>
        <w:spacing w:line="360" w:lineRule="auto"/>
      </w:pPr>
    </w:p>
    <w:p w:rsidR="00155641" w:rsidRDefault="00155641" w:rsidP="00155641">
      <w:pPr>
        <w:spacing w:line="360" w:lineRule="auto"/>
      </w:pPr>
    </w:p>
    <w:p w:rsidR="00155641" w:rsidRDefault="00791C59" w:rsidP="00791C59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91C59">
        <w:rPr>
          <w:b/>
          <w:sz w:val="28"/>
          <w:szCs w:val="28"/>
        </w:rPr>
        <w:t>2.5 Методические материалы</w:t>
      </w:r>
    </w:p>
    <w:p w:rsidR="0037374B" w:rsidRPr="0037374B" w:rsidRDefault="0037374B" w:rsidP="00373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Кабинет биологии, компьютер проектор, экран, энциклопедии.</w:t>
      </w:r>
    </w:p>
    <w:p w:rsidR="00292AFD" w:rsidRDefault="00292AFD" w:rsidP="00292AF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1C5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0D1051">
        <w:rPr>
          <w:b/>
          <w:sz w:val="28"/>
          <w:szCs w:val="28"/>
        </w:rPr>
        <w:t>Список литературы</w:t>
      </w:r>
    </w:p>
    <w:p w:rsidR="00292AFD" w:rsidRDefault="00292AFD" w:rsidP="00292AFD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26163">
        <w:rPr>
          <w:sz w:val="28"/>
          <w:szCs w:val="28"/>
        </w:rPr>
        <w:t xml:space="preserve">Своя игра: </w:t>
      </w:r>
      <w:r>
        <w:rPr>
          <w:sz w:val="28"/>
          <w:szCs w:val="28"/>
        </w:rPr>
        <w:t>Десятая</w:t>
      </w:r>
      <w:r w:rsidRPr="00626163">
        <w:rPr>
          <w:sz w:val="28"/>
          <w:szCs w:val="28"/>
        </w:rPr>
        <w:t xml:space="preserve"> книга для умных / Авторы И. </w:t>
      </w:r>
      <w:proofErr w:type="spellStart"/>
      <w:r w:rsidRPr="00626163">
        <w:rPr>
          <w:sz w:val="28"/>
          <w:szCs w:val="28"/>
        </w:rPr>
        <w:t>Тюрикова</w:t>
      </w:r>
      <w:proofErr w:type="spellEnd"/>
      <w:r w:rsidRPr="00626163">
        <w:rPr>
          <w:sz w:val="28"/>
          <w:szCs w:val="28"/>
        </w:rPr>
        <w:t xml:space="preserve">, С. </w:t>
      </w:r>
      <w:r>
        <w:rPr>
          <w:sz w:val="28"/>
          <w:szCs w:val="28"/>
        </w:rPr>
        <w:t xml:space="preserve"> </w:t>
      </w:r>
    </w:p>
    <w:p w:rsidR="00292AFD" w:rsidRDefault="00292AFD" w:rsidP="00292AF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26163">
        <w:rPr>
          <w:sz w:val="28"/>
          <w:szCs w:val="28"/>
        </w:rPr>
        <w:t>Пехлецкий</w:t>
      </w:r>
      <w:proofErr w:type="spellEnd"/>
      <w:r w:rsidRPr="00626163">
        <w:rPr>
          <w:sz w:val="28"/>
          <w:szCs w:val="28"/>
        </w:rPr>
        <w:t xml:space="preserve">, С. Бражников, В. Молчанов. – М.: ТЕРРА, </w:t>
      </w:r>
      <w:r>
        <w:rPr>
          <w:sz w:val="28"/>
          <w:szCs w:val="28"/>
        </w:rPr>
        <w:t>2000</w:t>
      </w:r>
      <w:r w:rsidRPr="00626163">
        <w:rPr>
          <w:sz w:val="28"/>
          <w:szCs w:val="28"/>
        </w:rPr>
        <w:t xml:space="preserve">. – 320 с.: </w:t>
      </w:r>
      <w:r>
        <w:rPr>
          <w:sz w:val="28"/>
          <w:szCs w:val="28"/>
        </w:rPr>
        <w:t xml:space="preserve"> </w:t>
      </w:r>
    </w:p>
    <w:p w:rsidR="00292AFD" w:rsidRPr="00626163" w:rsidRDefault="00292AFD" w:rsidP="00292AF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163">
        <w:rPr>
          <w:sz w:val="28"/>
          <w:szCs w:val="28"/>
        </w:rPr>
        <w:t>ил.</w:t>
      </w:r>
    </w:p>
    <w:p w:rsidR="00292AFD" w:rsidRDefault="00292AFD" w:rsidP="00292AFD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Своя Игра. Книга 1 / И.Л. Бер и др.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2010. – 272 с. – (Умные книги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умных).</w:t>
      </w:r>
    </w:p>
    <w:p w:rsidR="00292AFD" w:rsidRDefault="00292AFD" w:rsidP="00292AFD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Своя Игра:</w:t>
      </w:r>
      <w:r w:rsidRPr="002B57DA">
        <w:rPr>
          <w:sz w:val="28"/>
          <w:szCs w:val="28"/>
        </w:rPr>
        <w:t xml:space="preserve"> </w:t>
      </w:r>
      <w:r>
        <w:rPr>
          <w:sz w:val="28"/>
          <w:szCs w:val="28"/>
        </w:rPr>
        <w:t>книга 2</w:t>
      </w:r>
      <w:r w:rsidRPr="002B57DA">
        <w:rPr>
          <w:sz w:val="28"/>
          <w:szCs w:val="28"/>
        </w:rPr>
        <w:t xml:space="preserve"> / И.</w:t>
      </w: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Тюрикова</w:t>
      </w:r>
      <w:proofErr w:type="spellEnd"/>
      <w:r w:rsidRPr="002B57DA">
        <w:rPr>
          <w:sz w:val="28"/>
          <w:szCs w:val="28"/>
        </w:rPr>
        <w:t xml:space="preserve"> и др. – М.: </w:t>
      </w:r>
      <w:proofErr w:type="spellStart"/>
      <w:r w:rsidRPr="002B57DA">
        <w:rPr>
          <w:sz w:val="28"/>
          <w:szCs w:val="28"/>
        </w:rPr>
        <w:t>Эксмо</w:t>
      </w:r>
      <w:proofErr w:type="spellEnd"/>
      <w:r w:rsidRPr="002B57DA">
        <w:rPr>
          <w:sz w:val="28"/>
          <w:szCs w:val="28"/>
        </w:rPr>
        <w:t>, 201</w:t>
      </w:r>
      <w:r>
        <w:rPr>
          <w:sz w:val="28"/>
          <w:szCs w:val="28"/>
        </w:rPr>
        <w:t>1</w:t>
      </w:r>
      <w:r w:rsidRPr="002B57DA">
        <w:rPr>
          <w:sz w:val="28"/>
          <w:szCs w:val="28"/>
        </w:rPr>
        <w:t xml:space="preserve">. – </w:t>
      </w:r>
      <w:r>
        <w:rPr>
          <w:sz w:val="28"/>
          <w:szCs w:val="28"/>
        </w:rPr>
        <w:t>312</w:t>
      </w:r>
      <w:r w:rsidRPr="002B57DA">
        <w:rPr>
          <w:sz w:val="28"/>
          <w:szCs w:val="28"/>
        </w:rPr>
        <w:t xml:space="preserve"> с. – (Умные книги </w:t>
      </w:r>
      <w:proofErr w:type="gramStart"/>
      <w:r w:rsidRPr="002B57DA">
        <w:rPr>
          <w:sz w:val="28"/>
          <w:szCs w:val="28"/>
        </w:rPr>
        <w:t>для</w:t>
      </w:r>
      <w:proofErr w:type="gramEnd"/>
      <w:r w:rsidRPr="002B57DA">
        <w:rPr>
          <w:sz w:val="28"/>
          <w:szCs w:val="28"/>
        </w:rPr>
        <w:t xml:space="preserve"> умных).</w:t>
      </w:r>
    </w:p>
    <w:p w:rsidR="00292AFD" w:rsidRPr="000D1051" w:rsidRDefault="00292AFD" w:rsidP="00292AFD">
      <w:pPr>
        <w:pStyle w:val="a3"/>
        <w:autoSpaceDE w:val="0"/>
        <w:autoSpaceDN w:val="0"/>
        <w:adjustRightInd w:val="0"/>
        <w:rPr>
          <w:sz w:val="28"/>
          <w:szCs w:val="28"/>
        </w:rPr>
      </w:pPr>
    </w:p>
    <w:p w:rsidR="00292AFD" w:rsidRPr="008923BA" w:rsidRDefault="00292AFD" w:rsidP="00292AFD">
      <w:pPr>
        <w:ind w:right="-119"/>
        <w:jc w:val="center"/>
        <w:rPr>
          <w:rFonts w:eastAsiaTheme="minorEastAsia"/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Интернет-источники</w:t>
      </w:r>
      <w:proofErr w:type="gramEnd"/>
    </w:p>
    <w:p w:rsidR="00292AFD" w:rsidRDefault="00292AFD" w:rsidP="00292AFD">
      <w:pPr>
        <w:spacing w:line="360" w:lineRule="auto"/>
        <w:rPr>
          <w:color w:val="FF0000"/>
        </w:rPr>
      </w:pPr>
    </w:p>
    <w:p w:rsidR="00292AFD" w:rsidRDefault="00490E6D" w:rsidP="00292AFD">
      <w:pPr>
        <w:pStyle w:val="a3"/>
        <w:numPr>
          <w:ilvl w:val="0"/>
          <w:numId w:val="3"/>
        </w:numPr>
        <w:spacing w:line="360" w:lineRule="auto"/>
      </w:pPr>
      <w:hyperlink r:id="rId8" w:history="1">
        <w:r w:rsidR="00292AFD" w:rsidRPr="00C243ED">
          <w:rPr>
            <w:rStyle w:val="a4"/>
          </w:rPr>
          <w:t>https://db.chgk.info/tour/tipboy</w:t>
        </w:r>
      </w:hyperlink>
      <w:r w:rsidR="00292AFD">
        <w:t xml:space="preserve"> </w:t>
      </w:r>
    </w:p>
    <w:p w:rsidR="00292AFD" w:rsidRDefault="00490E6D" w:rsidP="00292AFD">
      <w:pPr>
        <w:pStyle w:val="a3"/>
        <w:numPr>
          <w:ilvl w:val="0"/>
          <w:numId w:val="3"/>
        </w:numPr>
        <w:spacing w:line="360" w:lineRule="auto"/>
      </w:pPr>
      <w:hyperlink r:id="rId9" w:history="1">
        <w:r w:rsidR="00292AFD" w:rsidRPr="00C243ED">
          <w:rPr>
            <w:rStyle w:val="a4"/>
          </w:rPr>
          <w:t>https://db.chgk.info/last</w:t>
        </w:r>
      </w:hyperlink>
      <w:r w:rsidR="00292AFD">
        <w:t xml:space="preserve"> </w:t>
      </w:r>
    </w:p>
    <w:p w:rsidR="00292AFD" w:rsidRDefault="00490E6D" w:rsidP="00292AFD">
      <w:pPr>
        <w:pStyle w:val="a3"/>
        <w:numPr>
          <w:ilvl w:val="0"/>
          <w:numId w:val="3"/>
        </w:numPr>
        <w:spacing w:line="360" w:lineRule="auto"/>
      </w:pPr>
      <w:hyperlink r:id="rId10" w:history="1">
        <w:r w:rsidR="00292AFD" w:rsidRPr="00C243ED">
          <w:rPr>
            <w:rStyle w:val="a4"/>
          </w:rPr>
          <w:t>http://dopobr.68edu.ru</w:t>
        </w:r>
      </w:hyperlink>
      <w:r w:rsidR="00292AFD">
        <w:t xml:space="preserve"> </w:t>
      </w:r>
    </w:p>
    <w:p w:rsidR="00292AFD" w:rsidRDefault="00490E6D" w:rsidP="00292AFD">
      <w:pPr>
        <w:pStyle w:val="a3"/>
        <w:numPr>
          <w:ilvl w:val="0"/>
          <w:numId w:val="3"/>
        </w:numPr>
        <w:spacing w:line="360" w:lineRule="auto"/>
      </w:pPr>
      <w:hyperlink r:id="rId11" w:history="1">
        <w:r w:rsidR="00292AFD" w:rsidRPr="00BF5257">
          <w:rPr>
            <w:rStyle w:val="a4"/>
          </w:rPr>
          <w:t>http://www.nnre.ru/nauchnaja_literatura_prochee/chto_gde_kogda/p4.php</w:t>
        </w:r>
      </w:hyperlink>
      <w:r w:rsidR="00292AFD">
        <w:t xml:space="preserve"> </w:t>
      </w:r>
    </w:p>
    <w:p w:rsidR="00155641" w:rsidRDefault="00155641" w:rsidP="00155641">
      <w:pPr>
        <w:spacing w:line="360" w:lineRule="auto"/>
      </w:pPr>
    </w:p>
    <w:sectPr w:rsidR="00155641" w:rsidSect="00373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A9A49292"/>
    <w:lvl w:ilvl="0" w:tplc="8EE4659C">
      <w:start w:val="1"/>
      <w:numFmt w:val="decimal"/>
      <w:lvlText w:val="%1."/>
      <w:lvlJc w:val="left"/>
    </w:lvl>
    <w:lvl w:ilvl="1" w:tplc="AEA2EC5A">
      <w:numFmt w:val="decimal"/>
      <w:lvlText w:val=""/>
      <w:lvlJc w:val="left"/>
    </w:lvl>
    <w:lvl w:ilvl="2" w:tplc="EADC9478">
      <w:numFmt w:val="decimal"/>
      <w:lvlText w:val=""/>
      <w:lvlJc w:val="left"/>
    </w:lvl>
    <w:lvl w:ilvl="3" w:tplc="4616247C">
      <w:numFmt w:val="decimal"/>
      <w:lvlText w:val=""/>
      <w:lvlJc w:val="left"/>
    </w:lvl>
    <w:lvl w:ilvl="4" w:tplc="01184E50">
      <w:numFmt w:val="decimal"/>
      <w:lvlText w:val=""/>
      <w:lvlJc w:val="left"/>
    </w:lvl>
    <w:lvl w:ilvl="5" w:tplc="BA0CEA4A">
      <w:numFmt w:val="decimal"/>
      <w:lvlText w:val=""/>
      <w:lvlJc w:val="left"/>
    </w:lvl>
    <w:lvl w:ilvl="6" w:tplc="A9128656">
      <w:numFmt w:val="decimal"/>
      <w:lvlText w:val=""/>
      <w:lvlJc w:val="left"/>
    </w:lvl>
    <w:lvl w:ilvl="7" w:tplc="280A5BA0">
      <w:numFmt w:val="decimal"/>
      <w:lvlText w:val=""/>
      <w:lvlJc w:val="left"/>
    </w:lvl>
    <w:lvl w:ilvl="8" w:tplc="5F8E2552">
      <w:numFmt w:val="decimal"/>
      <w:lvlText w:val=""/>
      <w:lvlJc w:val="left"/>
    </w:lvl>
  </w:abstractNum>
  <w:abstractNum w:abstractNumId="1">
    <w:nsid w:val="098020A0"/>
    <w:multiLevelType w:val="multilevel"/>
    <w:tmpl w:val="8886F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D10"/>
    <w:multiLevelType w:val="multilevel"/>
    <w:tmpl w:val="6D18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6E2A"/>
    <w:multiLevelType w:val="multilevel"/>
    <w:tmpl w:val="169C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064D6"/>
    <w:multiLevelType w:val="hybridMultilevel"/>
    <w:tmpl w:val="F0EC3DD6"/>
    <w:lvl w:ilvl="0" w:tplc="8FB0F0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4B67DF"/>
    <w:multiLevelType w:val="multilevel"/>
    <w:tmpl w:val="624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86B84"/>
    <w:multiLevelType w:val="hybridMultilevel"/>
    <w:tmpl w:val="7E6C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45566"/>
    <w:multiLevelType w:val="hybridMultilevel"/>
    <w:tmpl w:val="BA1C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71454"/>
    <w:multiLevelType w:val="hybridMultilevel"/>
    <w:tmpl w:val="A89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185F"/>
    <w:multiLevelType w:val="multilevel"/>
    <w:tmpl w:val="721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33D7F"/>
    <w:multiLevelType w:val="multilevel"/>
    <w:tmpl w:val="EF6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949BC"/>
    <w:multiLevelType w:val="multilevel"/>
    <w:tmpl w:val="D98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F19E1"/>
    <w:multiLevelType w:val="multilevel"/>
    <w:tmpl w:val="EB940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E7788"/>
    <w:multiLevelType w:val="multilevel"/>
    <w:tmpl w:val="AF18A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4">
    <w:nsid w:val="51AA3E8B"/>
    <w:multiLevelType w:val="multilevel"/>
    <w:tmpl w:val="434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E1E1F"/>
    <w:multiLevelType w:val="multilevel"/>
    <w:tmpl w:val="96BE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91603"/>
    <w:multiLevelType w:val="hybridMultilevel"/>
    <w:tmpl w:val="254AF346"/>
    <w:lvl w:ilvl="0" w:tplc="0FB04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1"/>
  </w:num>
  <w:num w:numId="11">
    <w:abstractNumId w:val="14"/>
  </w:num>
  <w:num w:numId="12">
    <w:abstractNumId w:val="1"/>
  </w:num>
  <w:num w:numId="13">
    <w:abstractNumId w:val="3"/>
  </w:num>
  <w:num w:numId="14">
    <w:abstractNumId w:val="5"/>
  </w:num>
  <w:num w:numId="15">
    <w:abstractNumId w:val="1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073"/>
    <w:rsid w:val="000169CC"/>
    <w:rsid w:val="000A7D8E"/>
    <w:rsid w:val="000B4454"/>
    <w:rsid w:val="000B7C9D"/>
    <w:rsid w:val="000D1051"/>
    <w:rsid w:val="000D4E2A"/>
    <w:rsid w:val="000F11BA"/>
    <w:rsid w:val="00123192"/>
    <w:rsid w:val="001400F4"/>
    <w:rsid w:val="00147E13"/>
    <w:rsid w:val="00155641"/>
    <w:rsid w:val="001834C3"/>
    <w:rsid w:val="00292AFD"/>
    <w:rsid w:val="002A0C52"/>
    <w:rsid w:val="002A0CFB"/>
    <w:rsid w:val="002B57DA"/>
    <w:rsid w:val="002D4F26"/>
    <w:rsid w:val="002D50B7"/>
    <w:rsid w:val="002E40FC"/>
    <w:rsid w:val="002F33F4"/>
    <w:rsid w:val="002F5A88"/>
    <w:rsid w:val="003018DC"/>
    <w:rsid w:val="00306AAA"/>
    <w:rsid w:val="00311D8F"/>
    <w:rsid w:val="003209BD"/>
    <w:rsid w:val="003315CC"/>
    <w:rsid w:val="00333A5B"/>
    <w:rsid w:val="00362536"/>
    <w:rsid w:val="0037374B"/>
    <w:rsid w:val="00393A98"/>
    <w:rsid w:val="003A2002"/>
    <w:rsid w:val="003F0EF8"/>
    <w:rsid w:val="00415B18"/>
    <w:rsid w:val="0042342A"/>
    <w:rsid w:val="004268E2"/>
    <w:rsid w:val="00490E6D"/>
    <w:rsid w:val="004A37F8"/>
    <w:rsid w:val="005026F9"/>
    <w:rsid w:val="00503499"/>
    <w:rsid w:val="0058523C"/>
    <w:rsid w:val="005F5809"/>
    <w:rsid w:val="006122C2"/>
    <w:rsid w:val="00626163"/>
    <w:rsid w:val="00654A23"/>
    <w:rsid w:val="006F043B"/>
    <w:rsid w:val="00750E56"/>
    <w:rsid w:val="007847B4"/>
    <w:rsid w:val="00791C59"/>
    <w:rsid w:val="0081322D"/>
    <w:rsid w:val="00853DA1"/>
    <w:rsid w:val="008923BA"/>
    <w:rsid w:val="0092509D"/>
    <w:rsid w:val="00950B78"/>
    <w:rsid w:val="00955B07"/>
    <w:rsid w:val="0097646E"/>
    <w:rsid w:val="00990118"/>
    <w:rsid w:val="009C1D18"/>
    <w:rsid w:val="00A01BCA"/>
    <w:rsid w:val="00A11F31"/>
    <w:rsid w:val="00AD2352"/>
    <w:rsid w:val="00AE5B45"/>
    <w:rsid w:val="00B02C42"/>
    <w:rsid w:val="00B54514"/>
    <w:rsid w:val="00BD66C7"/>
    <w:rsid w:val="00BF4A49"/>
    <w:rsid w:val="00C01A7C"/>
    <w:rsid w:val="00C658FA"/>
    <w:rsid w:val="00D47658"/>
    <w:rsid w:val="00D650B2"/>
    <w:rsid w:val="00D77F50"/>
    <w:rsid w:val="00DA49A7"/>
    <w:rsid w:val="00E20B88"/>
    <w:rsid w:val="00E81F50"/>
    <w:rsid w:val="00E87674"/>
    <w:rsid w:val="00EB41C9"/>
    <w:rsid w:val="00EE5073"/>
    <w:rsid w:val="00F65121"/>
    <w:rsid w:val="00F73058"/>
    <w:rsid w:val="00F8641F"/>
    <w:rsid w:val="00FA5AF0"/>
    <w:rsid w:val="00FD6B4B"/>
    <w:rsid w:val="00FE49D5"/>
    <w:rsid w:val="00FF014D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3B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268E2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50B7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50B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4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1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3B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268E2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50B7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50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.chgk.info/tour/tipbo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nre.ru/nauchnaja_literatura_prochee/chto_gde_kogda/p4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pobr.68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b.chgk.info/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8F1D-0BB6-4796-ABF4-883D9661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Ивановка</cp:lastModifiedBy>
  <cp:revision>7</cp:revision>
  <dcterms:created xsi:type="dcterms:W3CDTF">2021-09-11T11:18:00Z</dcterms:created>
  <dcterms:modified xsi:type="dcterms:W3CDTF">2022-09-13T06:49:00Z</dcterms:modified>
</cp:coreProperties>
</file>